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593857" w14:textId="6F95AB58" w:rsidR="004E1033" w:rsidRPr="00037D3C" w:rsidRDefault="005A590B" w:rsidP="065FCA81">
      <w:pPr>
        <w:spacing w:after="240"/>
        <w:jc w:val="both"/>
        <w:rPr>
          <w:rFonts w:ascii="Soho Gothic Pro" w:eastAsiaTheme="minorHAnsi" w:hAnsi="Soho Gothic Pro" w:cstheme="minorBidi"/>
          <w:b/>
          <w:color w:val="0070C0"/>
          <w:szCs w:val="22"/>
          <w:lang w:val="de-DE"/>
        </w:rPr>
      </w:pPr>
      <w:r w:rsidRPr="065FCA81">
        <w:rPr>
          <w:rFonts w:ascii="Soho Gothic Pro" w:hAnsi="Soho Gothic Pro" w:cstheme="minorBidi"/>
          <w:b/>
          <w:bCs/>
          <w:color w:val="0070C0"/>
          <w:lang w:val="de-DE"/>
        </w:rPr>
        <w:t>„</w:t>
      </w:r>
      <w:r w:rsidR="008F484B" w:rsidRPr="065FCA81">
        <w:rPr>
          <w:rFonts w:ascii="Soho Gothic Pro" w:hAnsi="Soho Gothic Pro" w:cstheme="minorBidi"/>
          <w:b/>
          <w:bCs/>
          <w:color w:val="0070C0"/>
          <w:lang w:val="de-DE"/>
        </w:rPr>
        <w:t>Gemacht fürs echte Leben</w:t>
      </w:r>
      <w:r w:rsidRPr="065FCA81">
        <w:rPr>
          <w:rFonts w:ascii="Soho Gothic Pro" w:hAnsi="Soho Gothic Pro" w:cstheme="minorBidi"/>
          <w:b/>
          <w:bCs/>
          <w:color w:val="0070C0"/>
          <w:lang w:val="de-DE"/>
        </w:rPr>
        <w:t>“</w:t>
      </w:r>
      <w:r w:rsidR="008F484B" w:rsidRPr="065FCA81">
        <w:rPr>
          <w:rFonts w:ascii="Soho Gothic Pro" w:hAnsi="Soho Gothic Pro" w:cstheme="minorBidi"/>
          <w:b/>
          <w:bCs/>
          <w:color w:val="0070C0"/>
          <w:lang w:val="de-DE"/>
        </w:rPr>
        <w:t xml:space="preserve">: </w:t>
      </w:r>
      <w:r w:rsidRPr="065FCA81">
        <w:rPr>
          <w:rFonts w:ascii="Soho Gothic Pro" w:hAnsi="Soho Gothic Pro" w:cstheme="minorBidi"/>
          <w:b/>
          <w:bCs/>
          <w:color w:val="0070C0"/>
          <w:lang w:val="de-DE"/>
        </w:rPr>
        <w:t xml:space="preserve">Beko mit neuem Markenversprechen und groß angelegter Werbekampagne </w:t>
      </w:r>
    </w:p>
    <w:p w14:paraId="2EAA3C49" w14:textId="7DDA7197" w:rsidR="00795CA7" w:rsidRDefault="00902486" w:rsidP="006F0E45">
      <w:pPr>
        <w:spacing w:after="200"/>
        <w:jc w:val="both"/>
        <w:rPr>
          <w:rFonts w:ascii="Soho Gothic Pro" w:hAnsi="Soho Gothic Pro"/>
          <w:b/>
          <w:noProof/>
          <w:sz w:val="18"/>
          <w:szCs w:val="18"/>
          <w:lang w:val="de-DE"/>
        </w:rPr>
      </w:pPr>
      <w:r>
        <w:rPr>
          <w:rFonts w:ascii="Soho Gothic Pro" w:hAnsi="Soho Gothic Pro"/>
          <w:b/>
          <w:noProof/>
          <w:sz w:val="18"/>
          <w:szCs w:val="18"/>
          <w:lang w:val="de-DE"/>
        </w:rPr>
        <w:t>Was brauchen</w:t>
      </w:r>
      <w:r w:rsidR="00BC48D0">
        <w:rPr>
          <w:rFonts w:ascii="Soho Gothic Pro" w:hAnsi="Soho Gothic Pro"/>
          <w:b/>
          <w:noProof/>
          <w:sz w:val="18"/>
          <w:szCs w:val="18"/>
          <w:lang w:val="de-DE"/>
        </w:rPr>
        <w:t xml:space="preserve">, mögen und möchten </w:t>
      </w:r>
      <w:r w:rsidR="00795CA7">
        <w:rPr>
          <w:rFonts w:ascii="Soho Gothic Pro" w:hAnsi="Soho Gothic Pro"/>
          <w:b/>
          <w:noProof/>
          <w:sz w:val="18"/>
          <w:szCs w:val="18"/>
          <w:lang w:val="de-DE"/>
        </w:rPr>
        <w:t>Verbraucher:innen</w:t>
      </w:r>
      <w:r w:rsidR="00BC48D0">
        <w:rPr>
          <w:rFonts w:ascii="Soho Gothic Pro" w:hAnsi="Soho Gothic Pro"/>
          <w:b/>
          <w:noProof/>
          <w:sz w:val="18"/>
          <w:szCs w:val="18"/>
          <w:lang w:val="de-DE"/>
        </w:rPr>
        <w:t xml:space="preserve">? </w:t>
      </w:r>
      <w:r w:rsidR="00434C96">
        <w:rPr>
          <w:rFonts w:ascii="Soho Gothic Pro" w:hAnsi="Soho Gothic Pro"/>
          <w:b/>
          <w:noProof/>
          <w:sz w:val="18"/>
          <w:szCs w:val="18"/>
          <w:lang w:val="de-DE"/>
        </w:rPr>
        <w:t xml:space="preserve">Bei Hausgeräten vor allem: Zuverlässigkeit. </w:t>
      </w:r>
      <w:r w:rsidR="00272090">
        <w:rPr>
          <w:rFonts w:ascii="Soho Gothic Pro" w:hAnsi="Soho Gothic Pro"/>
          <w:b/>
          <w:noProof/>
          <w:sz w:val="18"/>
          <w:szCs w:val="18"/>
          <w:lang w:val="de-DE"/>
        </w:rPr>
        <w:t xml:space="preserve">Die </w:t>
      </w:r>
      <w:r w:rsidR="00EA4A73">
        <w:rPr>
          <w:rFonts w:ascii="Soho Gothic Pro" w:hAnsi="Soho Gothic Pro"/>
          <w:b/>
          <w:noProof/>
          <w:sz w:val="18"/>
          <w:szCs w:val="18"/>
          <w:lang w:val="de-DE"/>
        </w:rPr>
        <w:t>Geräte</w:t>
      </w:r>
      <w:r w:rsidR="00D738C3">
        <w:rPr>
          <w:rFonts w:ascii="Soho Gothic Pro" w:hAnsi="Soho Gothic Pro"/>
          <w:b/>
          <w:noProof/>
          <w:sz w:val="18"/>
          <w:szCs w:val="18"/>
          <w:lang w:val="de-DE"/>
        </w:rPr>
        <w:t xml:space="preserve"> </w:t>
      </w:r>
      <w:r w:rsidR="00593736">
        <w:rPr>
          <w:rFonts w:ascii="Soho Gothic Pro" w:hAnsi="Soho Gothic Pro"/>
          <w:b/>
          <w:noProof/>
          <w:sz w:val="18"/>
          <w:szCs w:val="18"/>
          <w:lang w:val="de-DE"/>
        </w:rPr>
        <w:t xml:space="preserve">der Marke </w:t>
      </w:r>
      <w:r w:rsidR="00EA4A73">
        <w:rPr>
          <w:rFonts w:ascii="Soho Gothic Pro" w:hAnsi="Soho Gothic Pro"/>
          <w:b/>
          <w:noProof/>
          <w:sz w:val="18"/>
          <w:szCs w:val="18"/>
          <w:lang w:val="de-DE"/>
        </w:rPr>
        <w:t>Beko</w:t>
      </w:r>
      <w:r w:rsidR="002B02E5">
        <w:rPr>
          <w:rFonts w:ascii="Soho Gothic Pro" w:hAnsi="Soho Gothic Pro"/>
          <w:b/>
          <w:noProof/>
          <w:sz w:val="18"/>
          <w:szCs w:val="18"/>
          <w:lang w:val="de-DE"/>
        </w:rPr>
        <w:t xml:space="preserve"> </w:t>
      </w:r>
      <w:r w:rsidR="00D738C3">
        <w:rPr>
          <w:rFonts w:ascii="Soho Gothic Pro" w:hAnsi="Soho Gothic Pro"/>
          <w:b/>
          <w:noProof/>
          <w:sz w:val="18"/>
          <w:szCs w:val="18"/>
          <w:lang w:val="de-DE"/>
        </w:rPr>
        <w:t xml:space="preserve">sind ganz darauf ausgelegt, </w:t>
      </w:r>
      <w:r w:rsidR="002B02E5">
        <w:rPr>
          <w:rFonts w:ascii="Soho Gothic Pro" w:hAnsi="Soho Gothic Pro"/>
          <w:b/>
          <w:noProof/>
          <w:sz w:val="18"/>
          <w:szCs w:val="18"/>
          <w:lang w:val="de-DE"/>
        </w:rPr>
        <w:t xml:space="preserve">Alltagsaufgaben </w:t>
      </w:r>
      <w:r w:rsidR="00FA56B2">
        <w:rPr>
          <w:rFonts w:ascii="Soho Gothic Pro" w:hAnsi="Soho Gothic Pro"/>
          <w:b/>
          <w:noProof/>
          <w:sz w:val="18"/>
          <w:szCs w:val="18"/>
          <w:lang w:val="de-DE"/>
        </w:rPr>
        <w:t>wie Kochen, Spülen und Wäschepflege</w:t>
      </w:r>
      <w:r w:rsidR="00D738C3">
        <w:rPr>
          <w:rFonts w:ascii="Soho Gothic Pro" w:hAnsi="Soho Gothic Pro"/>
          <w:b/>
          <w:noProof/>
          <w:sz w:val="18"/>
          <w:szCs w:val="18"/>
          <w:lang w:val="de-DE"/>
        </w:rPr>
        <w:t xml:space="preserve"> </w:t>
      </w:r>
      <w:r w:rsidR="00593736">
        <w:rPr>
          <w:rFonts w:ascii="Soho Gothic Pro" w:hAnsi="Soho Gothic Pro"/>
          <w:b/>
          <w:noProof/>
          <w:sz w:val="18"/>
          <w:szCs w:val="18"/>
          <w:lang w:val="de-DE"/>
        </w:rPr>
        <w:t xml:space="preserve">dauerhaft und </w:t>
      </w:r>
      <w:r w:rsidR="006F0E45">
        <w:rPr>
          <w:rFonts w:ascii="Soho Gothic Pro" w:hAnsi="Soho Gothic Pro"/>
          <w:b/>
          <w:noProof/>
          <w:sz w:val="18"/>
          <w:szCs w:val="18"/>
          <w:lang w:val="de-DE"/>
        </w:rPr>
        <w:t xml:space="preserve">verlässlich </w:t>
      </w:r>
      <w:r w:rsidR="00D738C3">
        <w:rPr>
          <w:rFonts w:ascii="Soho Gothic Pro" w:hAnsi="Soho Gothic Pro"/>
          <w:b/>
          <w:noProof/>
          <w:sz w:val="18"/>
          <w:szCs w:val="18"/>
          <w:lang w:val="de-DE"/>
        </w:rPr>
        <w:t xml:space="preserve">zu erleichtern. </w:t>
      </w:r>
      <w:r w:rsidR="00622C48">
        <w:rPr>
          <w:rFonts w:ascii="Soho Gothic Pro" w:hAnsi="Soho Gothic Pro"/>
          <w:b/>
          <w:noProof/>
          <w:sz w:val="18"/>
          <w:szCs w:val="18"/>
          <w:lang w:val="de-DE"/>
        </w:rPr>
        <w:t xml:space="preserve">Mit dem neuen Claim „Beko. Gemacht fürs echte Leben“ </w:t>
      </w:r>
      <w:r w:rsidR="00102CC8">
        <w:rPr>
          <w:rFonts w:ascii="Soho Gothic Pro" w:hAnsi="Soho Gothic Pro"/>
          <w:b/>
          <w:noProof/>
          <w:sz w:val="18"/>
          <w:szCs w:val="18"/>
          <w:lang w:val="de-DE"/>
        </w:rPr>
        <w:t>betont</w:t>
      </w:r>
      <w:r w:rsidR="00622C48">
        <w:rPr>
          <w:rFonts w:ascii="Soho Gothic Pro" w:hAnsi="Soho Gothic Pro"/>
          <w:b/>
          <w:noProof/>
          <w:sz w:val="18"/>
          <w:szCs w:val="18"/>
          <w:lang w:val="de-DE"/>
        </w:rPr>
        <w:t xml:space="preserve"> die Marke diesen Anspruch </w:t>
      </w:r>
      <w:r w:rsidR="00A72CBC">
        <w:rPr>
          <w:rFonts w:ascii="Soho Gothic Pro" w:hAnsi="Soho Gothic Pro"/>
          <w:b/>
          <w:noProof/>
          <w:sz w:val="18"/>
          <w:szCs w:val="18"/>
          <w:lang w:val="de-DE"/>
        </w:rPr>
        <w:t xml:space="preserve">– </w:t>
      </w:r>
      <w:r w:rsidR="007F52C6">
        <w:rPr>
          <w:rFonts w:ascii="Soho Gothic Pro" w:hAnsi="Soho Gothic Pro"/>
          <w:b/>
          <w:noProof/>
          <w:sz w:val="18"/>
          <w:szCs w:val="18"/>
          <w:lang w:val="de-DE"/>
        </w:rPr>
        <w:t xml:space="preserve">und </w:t>
      </w:r>
      <w:r w:rsidR="00055C10">
        <w:rPr>
          <w:rFonts w:ascii="Soho Gothic Pro" w:hAnsi="Soho Gothic Pro"/>
          <w:b/>
          <w:noProof/>
          <w:sz w:val="18"/>
          <w:szCs w:val="18"/>
          <w:lang w:val="de-DE"/>
        </w:rPr>
        <w:t xml:space="preserve">die hierfür neu entwickelte </w:t>
      </w:r>
      <w:r w:rsidR="007F52C6">
        <w:rPr>
          <w:rFonts w:ascii="Soho Gothic Pro" w:hAnsi="Soho Gothic Pro"/>
          <w:b/>
          <w:noProof/>
          <w:sz w:val="18"/>
          <w:szCs w:val="18"/>
          <w:lang w:val="de-DE"/>
        </w:rPr>
        <w:t xml:space="preserve">Kampagne </w:t>
      </w:r>
      <w:r w:rsidR="00055C10">
        <w:rPr>
          <w:rFonts w:ascii="Soho Gothic Pro" w:hAnsi="Soho Gothic Pro"/>
          <w:b/>
          <w:noProof/>
          <w:sz w:val="18"/>
          <w:szCs w:val="18"/>
          <w:lang w:val="de-DE"/>
        </w:rPr>
        <w:t>hat zum Ziel</w:t>
      </w:r>
      <w:r w:rsidR="0018637D">
        <w:rPr>
          <w:rFonts w:ascii="Soho Gothic Pro" w:hAnsi="Soho Gothic Pro"/>
          <w:b/>
          <w:noProof/>
          <w:sz w:val="18"/>
          <w:szCs w:val="18"/>
          <w:lang w:val="de-DE"/>
        </w:rPr>
        <w:t xml:space="preserve">, </w:t>
      </w:r>
      <w:r w:rsidR="00093D93">
        <w:rPr>
          <w:rFonts w:ascii="Soho Gothic Pro" w:hAnsi="Soho Gothic Pro"/>
          <w:b/>
          <w:noProof/>
          <w:sz w:val="18"/>
          <w:szCs w:val="18"/>
          <w:lang w:val="de-DE"/>
        </w:rPr>
        <w:t xml:space="preserve">Verbraucher:innen on- und offline </w:t>
      </w:r>
      <w:r w:rsidR="00055C10">
        <w:rPr>
          <w:rFonts w:ascii="Soho Gothic Pro" w:hAnsi="Soho Gothic Pro"/>
          <w:b/>
          <w:noProof/>
          <w:sz w:val="18"/>
          <w:szCs w:val="18"/>
          <w:lang w:val="de-DE"/>
        </w:rPr>
        <w:t xml:space="preserve">mit der richtigen Prise Humor </w:t>
      </w:r>
      <w:r w:rsidR="00093D93">
        <w:rPr>
          <w:rFonts w:ascii="Soho Gothic Pro" w:hAnsi="Soho Gothic Pro"/>
          <w:b/>
          <w:noProof/>
          <w:sz w:val="18"/>
          <w:szCs w:val="18"/>
          <w:lang w:val="de-DE"/>
        </w:rPr>
        <w:t>darauf aufmerksam</w:t>
      </w:r>
      <w:r w:rsidR="00055C10">
        <w:rPr>
          <w:rFonts w:ascii="Soho Gothic Pro" w:hAnsi="Soho Gothic Pro"/>
          <w:b/>
          <w:noProof/>
          <w:sz w:val="18"/>
          <w:szCs w:val="18"/>
          <w:lang w:val="de-DE"/>
        </w:rPr>
        <w:t xml:space="preserve"> zu machen</w:t>
      </w:r>
      <w:r w:rsidR="00093D93">
        <w:rPr>
          <w:rFonts w:ascii="Soho Gothic Pro" w:hAnsi="Soho Gothic Pro"/>
          <w:b/>
          <w:noProof/>
          <w:sz w:val="18"/>
          <w:szCs w:val="18"/>
          <w:lang w:val="de-DE"/>
        </w:rPr>
        <w:t>.</w:t>
      </w:r>
    </w:p>
    <w:p w14:paraId="61F191C9" w14:textId="7A50D93D" w:rsidR="001C206A" w:rsidRDefault="00F87780" w:rsidP="0097373A">
      <w:pPr>
        <w:spacing w:after="200"/>
        <w:jc w:val="both"/>
        <w:rPr>
          <w:rFonts w:ascii="Soho Gothic Pro" w:hAnsi="Soho Gothic Pro"/>
          <w:noProof/>
          <w:sz w:val="18"/>
          <w:szCs w:val="18"/>
        </w:rPr>
      </w:pPr>
      <w:r w:rsidRPr="003C0386">
        <w:rPr>
          <w:rFonts w:ascii="Soho Gothic Pro" w:hAnsi="Soho Gothic Pro"/>
          <w:b/>
          <w:noProof/>
          <w:sz w:val="18"/>
          <w:szCs w:val="18"/>
          <w:lang w:val="de-DE"/>
        </w:rPr>
        <mc:AlternateContent>
          <mc:Choice Requires="wps">
            <w:drawing>
              <wp:anchor distT="0" distB="0" distL="114300" distR="114300" simplePos="0" relativeHeight="251658240" behindDoc="1" locked="0" layoutInCell="1" allowOverlap="1" wp14:anchorId="3E4A0008" wp14:editId="660FBCE5">
                <wp:simplePos x="0" y="0"/>
                <wp:positionH relativeFrom="margin">
                  <wp:posOffset>4458335</wp:posOffset>
                </wp:positionH>
                <wp:positionV relativeFrom="page">
                  <wp:posOffset>3550920</wp:posOffset>
                </wp:positionV>
                <wp:extent cx="1458595" cy="1998345"/>
                <wp:effectExtent l="0" t="0" r="8255" b="1905"/>
                <wp:wrapTight wrapText="bothSides">
                  <wp:wrapPolygon edited="0">
                    <wp:start x="0" y="0"/>
                    <wp:lineTo x="0" y="21415"/>
                    <wp:lineTo x="21440" y="21415"/>
                    <wp:lineTo x="21440" y="0"/>
                    <wp:lineTo x="0" y="0"/>
                  </wp:wrapPolygon>
                </wp:wrapTight>
                <wp:docPr id="18" name="Textfeld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8595" cy="1998345"/>
                        </a:xfrm>
                        <a:prstGeom prst="rect">
                          <a:avLst/>
                        </a:prstGeom>
                        <a:solidFill>
                          <a:srgbClr val="FFFFFF"/>
                        </a:solidFill>
                        <a:ln w="9525">
                          <a:noFill/>
                          <a:miter lim="800000"/>
                          <a:headEnd/>
                          <a:tailEnd/>
                        </a:ln>
                      </wps:spPr>
                      <wps:txbx>
                        <w:txbxContent>
                          <w:p w14:paraId="77A7A70F" w14:textId="77777777" w:rsidR="008303D1" w:rsidRDefault="00E76EB4" w:rsidP="00585E7A">
                            <w:pPr>
                              <w:pStyle w:val="Kommentartext"/>
                              <w:spacing w:line="276" w:lineRule="auto"/>
                              <w:rPr>
                                <w:rFonts w:ascii="Soho Gothic Pro" w:hAnsi="Soho Gothic Pro"/>
                                <w:sz w:val="16"/>
                                <w:szCs w:val="16"/>
                                <w:lang w:val="de-DE"/>
                              </w:rPr>
                            </w:pPr>
                            <w:r w:rsidRPr="00730036">
                              <w:rPr>
                                <w:rFonts w:ascii="Soho Gothic Pro" w:hAnsi="Soho Gothic Pro"/>
                                <w:noProof/>
                                <w:sz w:val="18"/>
                                <w:szCs w:val="18"/>
                                <w:lang w:val="de-DE"/>
                              </w:rPr>
                              <w:drawing>
                                <wp:inline distT="0" distB="0" distL="0" distR="0" wp14:anchorId="2EC25947" wp14:editId="080CB034">
                                  <wp:extent cx="1223626" cy="869035"/>
                                  <wp:effectExtent l="0" t="0" r="0" b="7620"/>
                                  <wp:docPr id="761008051" name="Grafik 76100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4235" name="Grafik 1876744235"/>
                                          <pic:cNvPicPr>
                                            <a:picLocks noChangeAspect="1" noChangeArrowheads="1"/>
                                          </pic:cNvPicPr>
                                        </pic:nvPicPr>
                                        <pic:blipFill rotWithShape="1">
                                          <a:blip r:embed="rId11"/>
                                          <a:srcRect l="5872" r="489" b="243"/>
                                          <a:stretch/>
                                        </pic:blipFill>
                                        <pic:spPr bwMode="auto">
                                          <a:xfrm>
                                            <a:off x="0" y="0"/>
                                            <a:ext cx="1224884" cy="869929"/>
                                          </a:xfrm>
                                          <a:prstGeom prst="rect">
                                            <a:avLst/>
                                          </a:prstGeom>
                                          <a:noFill/>
                                          <a:ln>
                                            <a:noFill/>
                                          </a:ln>
                                          <a:extLst>
                                            <a:ext uri="{53640926-AAD7-44D8-BBD7-CCE9431645EC}">
                                              <a14:shadowObscured xmlns:a14="http://schemas.microsoft.com/office/drawing/2010/main"/>
                                            </a:ext>
                                          </a:extLst>
                                        </pic:spPr>
                                      </pic:pic>
                                    </a:graphicData>
                                  </a:graphic>
                                </wp:inline>
                              </w:drawing>
                            </w:r>
                          </w:p>
                          <w:p w14:paraId="3F2E099E" w14:textId="4616E6F9" w:rsidR="00E76EB4" w:rsidRPr="00C53156" w:rsidRDefault="00585E7A" w:rsidP="00585E7A">
                            <w:pPr>
                              <w:pStyle w:val="Kommentartext"/>
                              <w:spacing w:line="276" w:lineRule="auto"/>
                              <w:rPr>
                                <w:lang w:val="de-DE"/>
                              </w:rPr>
                            </w:pPr>
                            <w:r>
                              <w:rPr>
                                <w:rFonts w:ascii="Soho Gothic Pro" w:hAnsi="Soho Gothic Pro"/>
                                <w:sz w:val="16"/>
                                <w:szCs w:val="16"/>
                                <w:lang w:val="de-DE"/>
                              </w:rPr>
                              <w:t>Di</w:t>
                            </w:r>
                            <w:r w:rsidR="00C53156">
                              <w:rPr>
                                <w:rFonts w:ascii="Soho Gothic Pro" w:hAnsi="Soho Gothic Pro"/>
                                <w:sz w:val="16"/>
                                <w:szCs w:val="16"/>
                                <w:lang w:val="de-DE"/>
                              </w:rPr>
                              <w:t xml:space="preserve">e </w:t>
                            </w:r>
                            <w:r w:rsidR="00941B90">
                              <w:rPr>
                                <w:rFonts w:ascii="Soho Gothic Pro" w:hAnsi="Soho Gothic Pro"/>
                                <w:sz w:val="16"/>
                                <w:szCs w:val="16"/>
                                <w:lang w:val="de-DE"/>
                              </w:rPr>
                              <w:t xml:space="preserve">neue Markenausrichtung </w:t>
                            </w:r>
                            <w:r w:rsidR="00D309ED">
                              <w:rPr>
                                <w:rFonts w:ascii="Soho Gothic Pro" w:hAnsi="Soho Gothic Pro"/>
                                <w:sz w:val="16"/>
                                <w:szCs w:val="16"/>
                                <w:lang w:val="de-DE"/>
                              </w:rPr>
                              <w:t xml:space="preserve">legt den Fokus auf </w:t>
                            </w:r>
                            <w:r w:rsidR="00EE62F8">
                              <w:rPr>
                                <w:rFonts w:ascii="Soho Gothic Pro" w:hAnsi="Soho Gothic Pro"/>
                                <w:sz w:val="16"/>
                                <w:szCs w:val="16"/>
                                <w:lang w:val="de-DE"/>
                              </w:rPr>
                              <w:t>Verbraucherb</w:t>
                            </w:r>
                            <w:r w:rsidR="00D309ED">
                              <w:rPr>
                                <w:rFonts w:ascii="Soho Gothic Pro" w:hAnsi="Soho Gothic Pro"/>
                                <w:sz w:val="16"/>
                                <w:szCs w:val="16"/>
                                <w:lang w:val="de-DE"/>
                              </w:rPr>
                              <w:t>edürfnisse</w:t>
                            </w:r>
                            <w:r w:rsidR="00EE62F8">
                              <w:rPr>
                                <w:rFonts w:ascii="Soho Gothic Pro" w:hAnsi="Soho Gothic Pro"/>
                                <w:sz w:val="16"/>
                                <w:szCs w:val="16"/>
                                <w:lang w:val="de-DE"/>
                              </w:rPr>
                              <w:t>.</w:t>
                            </w:r>
                            <w:r w:rsidR="00A8682E">
                              <w:rPr>
                                <w:lang w:val="de-DE"/>
                              </w:rPr>
                              <w:br/>
                            </w:r>
                            <w:r w:rsidR="00E76EB4" w:rsidRPr="00730036">
                              <w:rPr>
                                <w:rFonts w:ascii="Soho Gothic Pro" w:hAnsi="Soho Gothic Pro"/>
                                <w:sz w:val="16"/>
                                <w:szCs w:val="16"/>
                                <w:lang w:val="de-DE"/>
                              </w:rPr>
                              <w:t xml:space="preserve">© Beko </w:t>
                            </w:r>
                            <w:r w:rsidR="00186CE7" w:rsidRPr="00730036">
                              <w:rPr>
                                <w:rFonts w:ascii="Soho Gothic Pro" w:hAnsi="Soho Gothic Pro"/>
                                <w:sz w:val="16"/>
                                <w:szCs w:val="16"/>
                                <w:lang w:val="de-DE"/>
                              </w:rPr>
                              <w:t>Germany</w:t>
                            </w:r>
                            <w:r w:rsidR="00E76EB4" w:rsidRPr="00730036">
                              <w:rPr>
                                <w:rFonts w:ascii="Soho Gothic Pro" w:hAnsi="Soho Gothic Pro"/>
                                <w:sz w:val="16"/>
                                <w:szCs w:val="16"/>
                                <w:lang w:val="de-DE"/>
                              </w:rPr>
                              <w:t xml:space="preserve"> GmbH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E4A0008" id="_x0000_t202" coordsize="21600,21600" o:spt="202" path="m,l,21600r21600,l21600,xe">
                <v:stroke joinstyle="miter"/>
                <v:path gradientshapeok="t" o:connecttype="rect"/>
              </v:shapetype>
              <v:shape id="Textfeld 18" o:spid="_x0000_s1026" type="#_x0000_t202" style="position:absolute;left:0;text-align:left;margin-left:351.05pt;margin-top:279.6pt;width:114.85pt;height:157.3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8v5DgIAAPcDAAAOAAAAZHJzL2Uyb0RvYy54bWysU9uO0zAQfUfiHyy/07SlgTZqulq6FCEt&#10;F2nhA1zHaSwcjxm7TcrX79jJdgu8IfJgzWTGZ2bOHK9v+tawk0KvwZZ8NplypqyESttDyb9/271a&#10;cuaDsJUwYFXJz8rzm83LF+vOFWoODZhKISMQ64vOlbwJwRVZ5mWjWuEn4JSlYA3YikAuHrIKRUfo&#10;rcnm0+mbrAOsHIJU3tPfuyHINwm/rpUMX+raq8BMyam3kE5M5z6e2WYtigMK12g5tiH+oYtWaEtF&#10;L1B3Igh2RP0XVKslgoc6TCS0GdS1lirNQNPMpn9M89AIp9IsRI53F5r8/4OVn08P7iuy0L+DnhaY&#10;hvDuHuQPzyxsG2EP6hYRukaJigrPImVZ53wxXo1U+8JHkH33CSpasjgGSEB9jW1kheZkhE4LOF9I&#10;V31gMpZc5Mt8lXMmKTZbrZavF3mqIYqn6w59+KCgZdEoOdJWE7w43fsQ2xHFU0qs5sHoaqeNSQ4e&#10;9luD7CRIAbv0jei/pRnLupKv8nmekC3E+0kcrQ6kUKPbki+n8Rs0E+l4b6uUEoQ2g02dGDvyEykZ&#10;yAn9vqfEyNMeqjMxhTAokV4OGQ3gL846UmHJ/c+jQMWZ+WiJ7dVssYiyTc4ifzsnB68j++uIsJKg&#10;Sh44G8xtSFKPPFi4pa3UOvH13MnYK6kr0Ti+hCjfaz9lPb/XzSMAAAD//wMAUEsDBBQABgAIAAAA&#10;IQCQobKM4AAAAAsBAAAPAAAAZHJzL2Rvd25yZXYueG1sTI/RToNAEEXfTfyHzZj4YuwClVKQoVET&#10;ja+t/YCB3QKR3SXsttC/d3zSx8mc3HtuuVvMIC568r2zCPEqAqFt41RvW4Tj1/vjFoQPZBUNzmqE&#10;q/awq25vSiqUm+1eXw6hFRxifUEIXQhjIaVvOm3Ir9yoLf9ObjIU+JxaqSaaOdwMMomijTTUW27o&#10;aNRvnW6+D2eDcPqcH9J8rj/CMds/bV6pz2p3Rby/W16eQQS9hD8YfvVZHSp2qt3ZKi8GhCxKYkYR&#10;0jRPQDCRr2MeUyNss3UOsirl/w3VDwAAAP//AwBQSwECLQAUAAYACAAAACEAtoM4kv4AAADhAQAA&#10;EwAAAAAAAAAAAAAAAAAAAAAAW0NvbnRlbnRfVHlwZXNdLnhtbFBLAQItABQABgAIAAAAIQA4/SH/&#10;1gAAAJQBAAALAAAAAAAAAAAAAAAAAC8BAABfcmVscy8ucmVsc1BLAQItABQABgAIAAAAIQAC48v5&#10;DgIAAPcDAAAOAAAAAAAAAAAAAAAAAC4CAABkcnMvZTJvRG9jLnhtbFBLAQItABQABgAIAAAAIQCQ&#10;obKM4AAAAAsBAAAPAAAAAAAAAAAAAAAAAGgEAABkcnMvZG93bnJldi54bWxQSwUGAAAAAAQABADz&#10;AAAAdQUAAAAA&#10;" stroked="f">
                <v:textbox>
                  <w:txbxContent>
                    <w:p w14:paraId="77A7A70F" w14:textId="77777777" w:rsidR="008303D1" w:rsidRDefault="00E76EB4" w:rsidP="00585E7A">
                      <w:pPr>
                        <w:pStyle w:val="Kommentartext"/>
                        <w:spacing w:line="276" w:lineRule="auto"/>
                        <w:rPr>
                          <w:rFonts w:ascii="Soho Gothic Pro" w:hAnsi="Soho Gothic Pro"/>
                          <w:sz w:val="16"/>
                          <w:szCs w:val="16"/>
                          <w:lang w:val="de-DE"/>
                        </w:rPr>
                      </w:pPr>
                      <w:r w:rsidRPr="00730036">
                        <w:rPr>
                          <w:rFonts w:ascii="Soho Gothic Pro" w:hAnsi="Soho Gothic Pro"/>
                          <w:noProof/>
                          <w:sz w:val="18"/>
                          <w:szCs w:val="18"/>
                          <w:lang w:val="de-DE"/>
                        </w:rPr>
                        <w:drawing>
                          <wp:inline distT="0" distB="0" distL="0" distR="0" wp14:anchorId="2EC25947" wp14:editId="080CB034">
                            <wp:extent cx="1223626" cy="869035"/>
                            <wp:effectExtent l="0" t="0" r="0" b="7620"/>
                            <wp:docPr id="761008051" name="Grafik 76100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4235" name="Grafik 1876744235"/>
                                    <pic:cNvPicPr>
                                      <a:picLocks noChangeAspect="1" noChangeArrowheads="1"/>
                                    </pic:cNvPicPr>
                                  </pic:nvPicPr>
                                  <pic:blipFill rotWithShape="1">
                                    <a:blip r:embed="rId11"/>
                                    <a:srcRect l="5872" r="489" b="243"/>
                                    <a:stretch/>
                                  </pic:blipFill>
                                  <pic:spPr bwMode="auto">
                                    <a:xfrm>
                                      <a:off x="0" y="0"/>
                                      <a:ext cx="1224884" cy="869929"/>
                                    </a:xfrm>
                                    <a:prstGeom prst="rect">
                                      <a:avLst/>
                                    </a:prstGeom>
                                    <a:noFill/>
                                    <a:ln>
                                      <a:noFill/>
                                    </a:ln>
                                    <a:extLst>
                                      <a:ext uri="{53640926-AAD7-44D8-BBD7-CCE9431645EC}">
                                        <a14:shadowObscured xmlns:a14="http://schemas.microsoft.com/office/drawing/2010/main"/>
                                      </a:ext>
                                    </a:extLst>
                                  </pic:spPr>
                                </pic:pic>
                              </a:graphicData>
                            </a:graphic>
                          </wp:inline>
                        </w:drawing>
                      </w:r>
                    </w:p>
                    <w:p w14:paraId="3F2E099E" w14:textId="4616E6F9" w:rsidR="00E76EB4" w:rsidRPr="00C53156" w:rsidRDefault="00585E7A" w:rsidP="00585E7A">
                      <w:pPr>
                        <w:pStyle w:val="Kommentartext"/>
                        <w:spacing w:line="276" w:lineRule="auto"/>
                        <w:rPr>
                          <w:lang w:val="de-DE"/>
                        </w:rPr>
                      </w:pPr>
                      <w:r>
                        <w:rPr>
                          <w:rFonts w:ascii="Soho Gothic Pro" w:hAnsi="Soho Gothic Pro"/>
                          <w:sz w:val="16"/>
                          <w:szCs w:val="16"/>
                          <w:lang w:val="de-DE"/>
                        </w:rPr>
                        <w:t>Di</w:t>
                      </w:r>
                      <w:r w:rsidR="00C53156">
                        <w:rPr>
                          <w:rFonts w:ascii="Soho Gothic Pro" w:hAnsi="Soho Gothic Pro"/>
                          <w:sz w:val="16"/>
                          <w:szCs w:val="16"/>
                          <w:lang w:val="de-DE"/>
                        </w:rPr>
                        <w:t xml:space="preserve">e </w:t>
                      </w:r>
                      <w:r w:rsidR="00941B90">
                        <w:rPr>
                          <w:rFonts w:ascii="Soho Gothic Pro" w:hAnsi="Soho Gothic Pro"/>
                          <w:sz w:val="16"/>
                          <w:szCs w:val="16"/>
                          <w:lang w:val="de-DE"/>
                        </w:rPr>
                        <w:t xml:space="preserve">neue Markenausrichtung </w:t>
                      </w:r>
                      <w:r w:rsidR="00D309ED">
                        <w:rPr>
                          <w:rFonts w:ascii="Soho Gothic Pro" w:hAnsi="Soho Gothic Pro"/>
                          <w:sz w:val="16"/>
                          <w:szCs w:val="16"/>
                          <w:lang w:val="de-DE"/>
                        </w:rPr>
                        <w:t xml:space="preserve">legt den Fokus auf </w:t>
                      </w:r>
                      <w:r w:rsidR="00EE62F8">
                        <w:rPr>
                          <w:rFonts w:ascii="Soho Gothic Pro" w:hAnsi="Soho Gothic Pro"/>
                          <w:sz w:val="16"/>
                          <w:szCs w:val="16"/>
                          <w:lang w:val="de-DE"/>
                        </w:rPr>
                        <w:t>Verbraucherb</w:t>
                      </w:r>
                      <w:r w:rsidR="00D309ED">
                        <w:rPr>
                          <w:rFonts w:ascii="Soho Gothic Pro" w:hAnsi="Soho Gothic Pro"/>
                          <w:sz w:val="16"/>
                          <w:szCs w:val="16"/>
                          <w:lang w:val="de-DE"/>
                        </w:rPr>
                        <w:t>edürfnisse</w:t>
                      </w:r>
                      <w:r w:rsidR="00EE62F8">
                        <w:rPr>
                          <w:rFonts w:ascii="Soho Gothic Pro" w:hAnsi="Soho Gothic Pro"/>
                          <w:sz w:val="16"/>
                          <w:szCs w:val="16"/>
                          <w:lang w:val="de-DE"/>
                        </w:rPr>
                        <w:t>.</w:t>
                      </w:r>
                      <w:r w:rsidR="00A8682E">
                        <w:rPr>
                          <w:lang w:val="de-DE"/>
                        </w:rPr>
                        <w:br/>
                      </w:r>
                      <w:r w:rsidR="00E76EB4" w:rsidRPr="00730036">
                        <w:rPr>
                          <w:rFonts w:ascii="Soho Gothic Pro" w:hAnsi="Soho Gothic Pro"/>
                          <w:sz w:val="16"/>
                          <w:szCs w:val="16"/>
                          <w:lang w:val="de-DE"/>
                        </w:rPr>
                        <w:t xml:space="preserve">© Beko </w:t>
                      </w:r>
                      <w:r w:rsidR="00186CE7" w:rsidRPr="00730036">
                        <w:rPr>
                          <w:rFonts w:ascii="Soho Gothic Pro" w:hAnsi="Soho Gothic Pro"/>
                          <w:sz w:val="16"/>
                          <w:szCs w:val="16"/>
                          <w:lang w:val="de-DE"/>
                        </w:rPr>
                        <w:t>Germany</w:t>
                      </w:r>
                      <w:r w:rsidR="00E76EB4" w:rsidRPr="00730036">
                        <w:rPr>
                          <w:rFonts w:ascii="Soho Gothic Pro" w:hAnsi="Soho Gothic Pro"/>
                          <w:sz w:val="16"/>
                          <w:szCs w:val="16"/>
                          <w:lang w:val="de-DE"/>
                        </w:rPr>
                        <w:t xml:space="preserve"> GmbH</w:t>
                      </w:r>
                    </w:p>
                  </w:txbxContent>
                </v:textbox>
                <w10:wrap type="tight" anchorx="margin" anchory="page"/>
              </v:shape>
            </w:pict>
          </mc:Fallback>
        </mc:AlternateContent>
      </w:r>
      <w:r w:rsidR="00CC3A1A" w:rsidRPr="0DA47437">
        <w:rPr>
          <w:rFonts w:ascii="Soho Gothic Pro" w:hAnsi="Soho Gothic Pro"/>
          <w:b/>
          <w:bCs/>
          <w:noProof/>
          <w:sz w:val="18"/>
          <w:szCs w:val="18"/>
          <w:lang w:val="de-DE"/>
        </w:rPr>
        <w:t xml:space="preserve">Eschborn, </w:t>
      </w:r>
      <w:r w:rsidR="00C55129" w:rsidRPr="0DA47437">
        <w:rPr>
          <w:rFonts w:ascii="Soho Gothic Pro" w:hAnsi="Soho Gothic Pro"/>
          <w:b/>
          <w:bCs/>
          <w:noProof/>
          <w:sz w:val="18"/>
          <w:szCs w:val="18"/>
          <w:lang w:val="de-DE"/>
        </w:rPr>
        <w:t>19</w:t>
      </w:r>
      <w:r w:rsidR="00737FF4" w:rsidRPr="0DA47437">
        <w:rPr>
          <w:rFonts w:ascii="Soho Gothic Pro" w:hAnsi="Soho Gothic Pro"/>
          <w:b/>
          <w:bCs/>
          <w:noProof/>
          <w:sz w:val="18"/>
          <w:szCs w:val="18"/>
          <w:lang w:val="de-DE"/>
        </w:rPr>
        <w:t>.</w:t>
      </w:r>
      <w:r w:rsidR="00C55129" w:rsidRPr="0DA47437">
        <w:rPr>
          <w:rFonts w:ascii="Soho Gothic Pro" w:hAnsi="Soho Gothic Pro"/>
          <w:b/>
          <w:bCs/>
          <w:noProof/>
          <w:sz w:val="18"/>
          <w:szCs w:val="18"/>
          <w:lang w:val="de-DE"/>
        </w:rPr>
        <w:t xml:space="preserve"> S</w:t>
      </w:r>
      <w:r w:rsidR="002E25B0" w:rsidRPr="0DA47437">
        <w:rPr>
          <w:rFonts w:ascii="Soho Gothic Pro" w:hAnsi="Soho Gothic Pro"/>
          <w:b/>
          <w:bCs/>
          <w:noProof/>
          <w:sz w:val="18"/>
          <w:szCs w:val="18"/>
          <w:lang w:val="de-DE"/>
        </w:rPr>
        <w:t>eptember</w:t>
      </w:r>
      <w:r w:rsidR="00737FF4" w:rsidRPr="0DA47437">
        <w:rPr>
          <w:rFonts w:ascii="Soho Gothic Pro" w:hAnsi="Soho Gothic Pro"/>
          <w:b/>
          <w:bCs/>
          <w:noProof/>
          <w:sz w:val="18"/>
          <w:szCs w:val="18"/>
          <w:lang w:val="de-DE"/>
        </w:rPr>
        <w:t xml:space="preserve"> </w:t>
      </w:r>
      <w:r w:rsidR="00CC3A1A" w:rsidRPr="0DA47437">
        <w:rPr>
          <w:rFonts w:ascii="Soho Gothic Pro" w:hAnsi="Soho Gothic Pro"/>
          <w:b/>
          <w:bCs/>
          <w:noProof/>
          <w:sz w:val="18"/>
          <w:szCs w:val="18"/>
          <w:lang w:val="de-DE"/>
        </w:rPr>
        <w:t xml:space="preserve">2024 </w:t>
      </w:r>
      <w:r w:rsidR="00CC3A1A" w:rsidRPr="0DA47437">
        <w:rPr>
          <w:rFonts w:ascii="Soho Gothic Pro" w:hAnsi="Soho Gothic Pro"/>
          <w:noProof/>
          <w:sz w:val="18"/>
          <w:szCs w:val="18"/>
          <w:lang w:val="de-DE"/>
        </w:rPr>
        <w:t>–</w:t>
      </w:r>
      <w:r w:rsidR="008B6ED2" w:rsidRPr="0DA47437">
        <w:rPr>
          <w:rFonts w:ascii="Soho Gothic Pro" w:hAnsi="Soho Gothic Pro"/>
          <w:noProof/>
          <w:sz w:val="18"/>
          <w:szCs w:val="18"/>
          <w:lang w:val="de-DE"/>
        </w:rPr>
        <w:t xml:space="preserve"> </w:t>
      </w:r>
      <w:r w:rsidR="002E25B0" w:rsidRPr="0DA47437">
        <w:rPr>
          <w:rFonts w:ascii="Soho Gothic Pro" w:hAnsi="Soho Gothic Pro"/>
          <w:noProof/>
          <w:sz w:val="18"/>
          <w:szCs w:val="18"/>
        </w:rPr>
        <w:t>Beko, eine der Top</w:t>
      </w:r>
      <w:r w:rsidR="001326ED" w:rsidRPr="0DA47437">
        <w:rPr>
          <w:rFonts w:ascii="Soho Gothic Pro" w:hAnsi="Soho Gothic Pro"/>
          <w:noProof/>
          <w:sz w:val="18"/>
          <w:szCs w:val="18"/>
        </w:rPr>
        <w:t>-</w:t>
      </w:r>
      <w:r w:rsidR="002E25B0" w:rsidRPr="0DA47437">
        <w:rPr>
          <w:rFonts w:ascii="Soho Gothic Pro" w:hAnsi="Soho Gothic Pro"/>
          <w:noProof/>
          <w:sz w:val="18"/>
          <w:szCs w:val="18"/>
        </w:rPr>
        <w:t>3</w:t>
      </w:r>
      <w:r w:rsidR="001326ED" w:rsidRPr="0DA47437">
        <w:rPr>
          <w:rFonts w:ascii="Soho Gothic Pro" w:hAnsi="Soho Gothic Pro"/>
          <w:noProof/>
          <w:sz w:val="18"/>
          <w:szCs w:val="18"/>
        </w:rPr>
        <w:t>-</w:t>
      </w:r>
      <w:r w:rsidR="002E25B0" w:rsidRPr="0DA47437">
        <w:rPr>
          <w:rFonts w:ascii="Soho Gothic Pro" w:hAnsi="Soho Gothic Pro"/>
          <w:noProof/>
          <w:sz w:val="18"/>
          <w:szCs w:val="18"/>
        </w:rPr>
        <w:t>Hausgerätemarken in Europa,</w:t>
      </w:r>
      <w:r w:rsidR="00A41ED6" w:rsidRPr="0DA47437">
        <w:rPr>
          <w:rFonts w:ascii="Soho Gothic Pro" w:hAnsi="Soho Gothic Pro"/>
          <w:noProof/>
          <w:sz w:val="18"/>
          <w:szCs w:val="18"/>
        </w:rPr>
        <w:t xml:space="preserve"> positioniert sich mit dem Claim „Beko. Gemacht fürs echte Leben“</w:t>
      </w:r>
      <w:r w:rsidR="00055BE4" w:rsidRPr="0DA47437">
        <w:rPr>
          <w:rFonts w:ascii="Soho Gothic Pro" w:hAnsi="Soho Gothic Pro"/>
          <w:noProof/>
          <w:sz w:val="18"/>
          <w:szCs w:val="18"/>
        </w:rPr>
        <w:t xml:space="preserve"> als </w:t>
      </w:r>
      <w:r w:rsidR="006F0E45" w:rsidRPr="0DA47437">
        <w:rPr>
          <w:rFonts w:ascii="Soho Gothic Pro" w:hAnsi="Soho Gothic Pro"/>
          <w:noProof/>
          <w:sz w:val="18"/>
          <w:szCs w:val="18"/>
        </w:rPr>
        <w:t>verlässliche</w:t>
      </w:r>
      <w:r w:rsidR="003D4762">
        <w:rPr>
          <w:rFonts w:ascii="Soho Gothic Pro" w:hAnsi="Soho Gothic Pro"/>
          <w:noProof/>
          <w:sz w:val="18"/>
          <w:szCs w:val="18"/>
        </w:rPr>
        <w:t xml:space="preserve"> Hilfe im Alltag</w:t>
      </w:r>
      <w:r w:rsidR="00055BE4" w:rsidRPr="0DA47437">
        <w:rPr>
          <w:rFonts w:ascii="Soho Gothic Pro" w:hAnsi="Soho Gothic Pro"/>
          <w:noProof/>
          <w:sz w:val="18"/>
          <w:szCs w:val="18"/>
        </w:rPr>
        <w:t xml:space="preserve">. Ein stressfreier Haushalt, </w:t>
      </w:r>
      <w:r w:rsidR="00A93AD2" w:rsidRPr="0DA47437">
        <w:rPr>
          <w:rFonts w:ascii="Soho Gothic Pro" w:hAnsi="Soho Gothic Pro"/>
          <w:noProof/>
          <w:sz w:val="18"/>
          <w:szCs w:val="18"/>
        </w:rPr>
        <w:t>ein einfacherer</w:t>
      </w:r>
      <w:r w:rsidR="00F52DEF" w:rsidRPr="0DA47437">
        <w:rPr>
          <w:rFonts w:ascii="Soho Gothic Pro" w:hAnsi="Soho Gothic Pro"/>
          <w:noProof/>
          <w:sz w:val="18"/>
          <w:szCs w:val="18"/>
        </w:rPr>
        <w:t xml:space="preserve"> </w:t>
      </w:r>
      <w:r w:rsidR="00B9730F" w:rsidRPr="0DA47437">
        <w:rPr>
          <w:rFonts w:ascii="Soho Gothic Pro" w:hAnsi="Soho Gothic Pro"/>
          <w:noProof/>
          <w:sz w:val="18"/>
          <w:szCs w:val="18"/>
        </w:rPr>
        <w:t>Alltag</w:t>
      </w:r>
      <w:r w:rsidR="008304C5" w:rsidRPr="0DA47437">
        <w:rPr>
          <w:rFonts w:ascii="Soho Gothic Pro" w:hAnsi="Soho Gothic Pro"/>
          <w:noProof/>
          <w:sz w:val="18"/>
          <w:szCs w:val="18"/>
        </w:rPr>
        <w:t xml:space="preserve">: </w:t>
      </w:r>
      <w:r w:rsidR="001C206A" w:rsidRPr="0DA47437">
        <w:rPr>
          <w:rFonts w:ascii="Soho Gothic Pro" w:hAnsi="Soho Gothic Pro"/>
          <w:noProof/>
          <w:sz w:val="18"/>
          <w:szCs w:val="18"/>
        </w:rPr>
        <w:t xml:space="preserve">Die Hausgeräte der Marke machen’s möglich </w:t>
      </w:r>
      <w:r w:rsidR="00E3131E" w:rsidRPr="0DA47437">
        <w:rPr>
          <w:rFonts w:ascii="Soho Gothic Pro" w:hAnsi="Soho Gothic Pro"/>
          <w:noProof/>
          <w:sz w:val="18"/>
          <w:szCs w:val="18"/>
        </w:rPr>
        <w:t xml:space="preserve">– und halten auch harten Belastungen langfristig </w:t>
      </w:r>
      <w:r w:rsidR="00832E70" w:rsidRPr="0DA47437">
        <w:rPr>
          <w:rFonts w:ascii="Soho Gothic Pro" w:hAnsi="Soho Gothic Pro"/>
          <w:noProof/>
          <w:sz w:val="18"/>
          <w:szCs w:val="18"/>
        </w:rPr>
        <w:t xml:space="preserve">stand. </w:t>
      </w:r>
      <w:r w:rsidR="00F862CE" w:rsidRPr="0DA47437">
        <w:rPr>
          <w:rFonts w:ascii="Soho Gothic Pro" w:hAnsi="Soho Gothic Pro"/>
          <w:noProof/>
          <w:sz w:val="18"/>
          <w:szCs w:val="18"/>
        </w:rPr>
        <w:t xml:space="preserve">Auf dieses Versprechen macht Beko </w:t>
      </w:r>
      <w:r w:rsidR="0097373A" w:rsidRPr="0DA47437">
        <w:rPr>
          <w:rFonts w:ascii="Soho Gothic Pro" w:hAnsi="Soho Gothic Pro"/>
          <w:noProof/>
          <w:sz w:val="18"/>
          <w:szCs w:val="18"/>
        </w:rPr>
        <w:t>mit einer Markenkampagne aufmerksam.</w:t>
      </w:r>
      <w:r w:rsidR="001C206A" w:rsidRPr="0DA47437">
        <w:rPr>
          <w:rFonts w:ascii="Soho Gothic Pro" w:hAnsi="Soho Gothic Pro"/>
          <w:noProof/>
          <w:sz w:val="18"/>
          <w:szCs w:val="18"/>
        </w:rPr>
        <w:t xml:space="preserve"> </w:t>
      </w:r>
    </w:p>
    <w:p w14:paraId="2A349281" w14:textId="038BA21B" w:rsidR="004D02D0" w:rsidRPr="0036201B" w:rsidRDefault="00DD21FC" w:rsidP="00891161">
      <w:pPr>
        <w:spacing w:after="200"/>
        <w:jc w:val="both"/>
        <w:rPr>
          <w:rFonts w:ascii="Soho Gothic Pro" w:hAnsi="Soho Gothic Pro"/>
          <w:noProof/>
          <w:sz w:val="18"/>
          <w:szCs w:val="18"/>
        </w:rPr>
      </w:pPr>
      <w:r>
        <w:rPr>
          <w:rFonts w:ascii="Soho Gothic Pro" w:hAnsi="Soho Gothic Pro"/>
          <w:b/>
          <w:bCs/>
          <w:noProof/>
          <w:sz w:val="18"/>
          <w:szCs w:val="18"/>
        </w:rPr>
        <w:t>Fokus au</w:t>
      </w:r>
      <w:r w:rsidR="00E22CAA">
        <w:rPr>
          <w:rFonts w:ascii="Soho Gothic Pro" w:hAnsi="Soho Gothic Pro"/>
          <w:b/>
          <w:bCs/>
          <w:noProof/>
          <w:sz w:val="18"/>
          <w:szCs w:val="18"/>
        </w:rPr>
        <w:t xml:space="preserve">f </w:t>
      </w:r>
      <w:r w:rsidR="00DF1749">
        <w:rPr>
          <w:rFonts w:ascii="Soho Gothic Pro" w:hAnsi="Soho Gothic Pro"/>
          <w:b/>
          <w:bCs/>
          <w:noProof/>
          <w:sz w:val="18"/>
          <w:szCs w:val="18"/>
        </w:rPr>
        <w:t>Zuverlässigkeit im</w:t>
      </w:r>
      <w:r w:rsidR="002A4C88">
        <w:rPr>
          <w:rFonts w:ascii="Soho Gothic Pro" w:hAnsi="Soho Gothic Pro"/>
          <w:b/>
          <w:bCs/>
          <w:noProof/>
          <w:sz w:val="18"/>
          <w:szCs w:val="18"/>
        </w:rPr>
        <w:t xml:space="preserve"> oft</w:t>
      </w:r>
      <w:r w:rsidR="00DF1749">
        <w:rPr>
          <w:rFonts w:ascii="Soho Gothic Pro" w:hAnsi="Soho Gothic Pro"/>
          <w:b/>
          <w:bCs/>
          <w:noProof/>
          <w:sz w:val="18"/>
          <w:szCs w:val="18"/>
        </w:rPr>
        <w:t xml:space="preserve"> </w:t>
      </w:r>
      <w:r w:rsidR="0090056E">
        <w:rPr>
          <w:rFonts w:ascii="Soho Gothic Pro" w:hAnsi="Soho Gothic Pro"/>
          <w:b/>
          <w:bCs/>
          <w:noProof/>
          <w:sz w:val="18"/>
          <w:szCs w:val="18"/>
        </w:rPr>
        <w:t>stressigen</w:t>
      </w:r>
      <w:r w:rsidR="00DF1749">
        <w:rPr>
          <w:rFonts w:ascii="Soho Gothic Pro" w:hAnsi="Soho Gothic Pro"/>
          <w:b/>
          <w:bCs/>
          <w:noProof/>
          <w:sz w:val="18"/>
          <w:szCs w:val="18"/>
        </w:rPr>
        <w:t xml:space="preserve"> Alltag</w:t>
      </w:r>
    </w:p>
    <w:p w14:paraId="23D55D08" w14:textId="55D3E0DB" w:rsidR="007A45B2" w:rsidRPr="007A45B2" w:rsidRDefault="007A45B2" w:rsidP="007A45B2">
      <w:pPr>
        <w:spacing w:after="200"/>
        <w:jc w:val="both"/>
        <w:rPr>
          <w:rFonts w:ascii="Soho Gothic Pro" w:hAnsi="Soho Gothic Pro"/>
          <w:noProof/>
          <w:sz w:val="18"/>
          <w:szCs w:val="18"/>
          <w:lang w:val="de-DE"/>
        </w:rPr>
      </w:pPr>
      <w:r w:rsidRPr="007A45B2">
        <w:rPr>
          <w:rFonts w:ascii="Soho Gothic Pro" w:hAnsi="Soho Gothic Pro"/>
          <w:noProof/>
          <w:sz w:val="18"/>
          <w:szCs w:val="18"/>
          <w:lang w:val="de-DE"/>
        </w:rPr>
        <w:t xml:space="preserve">Die </w:t>
      </w:r>
      <w:r w:rsidR="00DF1749">
        <w:rPr>
          <w:rFonts w:ascii="Soho Gothic Pro" w:hAnsi="Soho Gothic Pro"/>
          <w:noProof/>
          <w:sz w:val="18"/>
          <w:szCs w:val="18"/>
          <w:lang w:val="de-DE"/>
        </w:rPr>
        <w:t>im Juli 2024 gestartete</w:t>
      </w:r>
      <w:r w:rsidRPr="007A45B2">
        <w:rPr>
          <w:rFonts w:ascii="Soho Gothic Pro" w:hAnsi="Soho Gothic Pro"/>
          <w:noProof/>
          <w:sz w:val="18"/>
          <w:szCs w:val="18"/>
          <w:lang w:val="de-DE"/>
        </w:rPr>
        <w:t xml:space="preserve"> </w:t>
      </w:r>
      <w:r w:rsidR="005A79D6">
        <w:rPr>
          <w:rFonts w:ascii="Soho Gothic Pro" w:hAnsi="Soho Gothic Pro"/>
          <w:noProof/>
          <w:sz w:val="18"/>
          <w:szCs w:val="18"/>
          <w:lang w:val="de-DE"/>
        </w:rPr>
        <w:t>K</w:t>
      </w:r>
      <w:r w:rsidRPr="007A45B2">
        <w:rPr>
          <w:rFonts w:ascii="Soho Gothic Pro" w:hAnsi="Soho Gothic Pro"/>
          <w:noProof/>
          <w:sz w:val="18"/>
          <w:szCs w:val="18"/>
          <w:lang w:val="de-DE"/>
        </w:rPr>
        <w:t>ampagne</w:t>
      </w:r>
      <w:r>
        <w:rPr>
          <w:rFonts w:ascii="Soho Gothic Pro" w:hAnsi="Soho Gothic Pro"/>
          <w:noProof/>
          <w:sz w:val="18"/>
          <w:szCs w:val="18"/>
          <w:lang w:val="de-DE"/>
        </w:rPr>
        <w:t xml:space="preserve"> </w:t>
      </w:r>
      <w:r w:rsidR="007F00CD">
        <w:rPr>
          <w:rFonts w:ascii="Soho Gothic Pro" w:hAnsi="Soho Gothic Pro"/>
          <w:noProof/>
          <w:sz w:val="18"/>
          <w:szCs w:val="18"/>
          <w:lang w:val="de-DE"/>
        </w:rPr>
        <w:t xml:space="preserve">stellt die Robustheit und </w:t>
      </w:r>
      <w:r w:rsidR="00746AD4">
        <w:rPr>
          <w:rFonts w:ascii="Soho Gothic Pro" w:hAnsi="Soho Gothic Pro"/>
          <w:noProof/>
          <w:sz w:val="18"/>
          <w:szCs w:val="18"/>
          <w:lang w:val="de-DE"/>
        </w:rPr>
        <w:t xml:space="preserve">Langlebigkeit </w:t>
      </w:r>
      <w:r w:rsidR="007F00CD">
        <w:rPr>
          <w:rFonts w:ascii="Soho Gothic Pro" w:hAnsi="Soho Gothic Pro"/>
          <w:noProof/>
          <w:sz w:val="18"/>
          <w:szCs w:val="18"/>
          <w:lang w:val="de-DE"/>
        </w:rPr>
        <w:t xml:space="preserve">der Hausgeräte ins Zentrum. </w:t>
      </w:r>
      <w:r w:rsidR="00F243AD">
        <w:rPr>
          <w:rFonts w:ascii="Soho Gothic Pro" w:hAnsi="Soho Gothic Pro"/>
          <w:noProof/>
          <w:sz w:val="18"/>
          <w:szCs w:val="18"/>
          <w:lang w:val="de-DE"/>
        </w:rPr>
        <w:t xml:space="preserve">Für Aufmerksamkeit sorgen </w:t>
      </w:r>
      <w:r w:rsidRPr="00D1116E">
        <w:rPr>
          <w:rFonts w:ascii="Soho Gothic Pro" w:hAnsi="Soho Gothic Pro"/>
          <w:noProof/>
          <w:sz w:val="18"/>
          <w:szCs w:val="18"/>
          <w:lang w:val="de-DE"/>
        </w:rPr>
        <w:t>Videos im Connected TV und auf YouTube</w:t>
      </w:r>
      <w:r w:rsidRPr="007A45B2">
        <w:rPr>
          <w:rFonts w:ascii="Soho Gothic Pro" w:hAnsi="Soho Gothic Pro"/>
          <w:noProof/>
          <w:sz w:val="18"/>
          <w:szCs w:val="18"/>
          <w:lang w:val="de-DE"/>
        </w:rPr>
        <w:t xml:space="preserve">, begleitet von auffälligem POS-Material zur Steigerung der Sichtbarkeit im Handel. Ergänzt wird die Kampagne durch Online-Werbung, </w:t>
      </w:r>
      <w:r w:rsidR="00D1395F">
        <w:rPr>
          <w:rFonts w:ascii="Soho Gothic Pro" w:hAnsi="Soho Gothic Pro"/>
          <w:noProof/>
          <w:sz w:val="18"/>
          <w:szCs w:val="18"/>
          <w:lang w:val="de-DE"/>
        </w:rPr>
        <w:t>Bewegtbildformate</w:t>
      </w:r>
      <w:r w:rsidR="00380A14" w:rsidRPr="007A45B2">
        <w:rPr>
          <w:rFonts w:ascii="Soho Gothic Pro" w:hAnsi="Soho Gothic Pro"/>
          <w:noProof/>
          <w:sz w:val="18"/>
          <w:szCs w:val="18"/>
          <w:lang w:val="de-DE"/>
        </w:rPr>
        <w:t xml:space="preserve"> </w:t>
      </w:r>
      <w:r w:rsidRPr="007A45B2">
        <w:rPr>
          <w:rFonts w:ascii="Soho Gothic Pro" w:hAnsi="Soho Gothic Pro"/>
          <w:noProof/>
          <w:sz w:val="18"/>
          <w:szCs w:val="18"/>
          <w:lang w:val="de-DE"/>
        </w:rPr>
        <w:t>und Anzeigen.</w:t>
      </w:r>
    </w:p>
    <w:p w14:paraId="2031CE6C" w14:textId="2D607A14" w:rsidR="000D645F" w:rsidRPr="004756C0" w:rsidRDefault="00A27C97" w:rsidP="0041694B">
      <w:pPr>
        <w:spacing w:after="200"/>
        <w:jc w:val="both"/>
        <w:rPr>
          <w:rFonts w:ascii="Soho Gothic Pro" w:hAnsi="Soho Gothic Pro"/>
          <w:noProof/>
          <w:sz w:val="18"/>
          <w:szCs w:val="18"/>
          <w:lang w:val="de-DE"/>
        </w:rPr>
      </w:pPr>
      <w:r w:rsidRPr="00A27C97">
        <w:rPr>
          <w:rFonts w:ascii="Soho Gothic Pro" w:hAnsi="Soho Gothic Pro"/>
          <w:noProof/>
          <w:sz w:val="18"/>
          <w:szCs w:val="18"/>
          <w:lang w:val="de-DE"/>
        </w:rPr>
        <w:t xml:space="preserve">„Die neue </w:t>
      </w:r>
      <w:r w:rsidR="000D645F">
        <w:rPr>
          <w:rFonts w:ascii="Soho Gothic Pro" w:hAnsi="Soho Gothic Pro"/>
          <w:noProof/>
          <w:sz w:val="18"/>
          <w:szCs w:val="18"/>
          <w:lang w:val="de-DE"/>
        </w:rPr>
        <w:t xml:space="preserve">Ausrichtung </w:t>
      </w:r>
      <w:r w:rsidRPr="00A27C97">
        <w:rPr>
          <w:rFonts w:ascii="Soho Gothic Pro" w:hAnsi="Soho Gothic Pro"/>
          <w:noProof/>
          <w:sz w:val="18"/>
          <w:szCs w:val="18"/>
          <w:lang w:val="de-DE"/>
        </w:rPr>
        <w:t>ist ein klarer Ausdruck unserer Unternehmensphilosophie</w:t>
      </w:r>
      <w:r w:rsidR="00AF367C">
        <w:rPr>
          <w:rFonts w:ascii="Soho Gothic Pro" w:hAnsi="Soho Gothic Pro"/>
          <w:noProof/>
          <w:sz w:val="18"/>
          <w:szCs w:val="18"/>
          <w:lang w:val="de-DE"/>
        </w:rPr>
        <w:t>“,</w:t>
      </w:r>
      <w:r w:rsidR="004D5C73">
        <w:rPr>
          <w:rFonts w:ascii="Soho Gothic Pro" w:hAnsi="Soho Gothic Pro"/>
          <w:noProof/>
          <w:sz w:val="18"/>
          <w:szCs w:val="18"/>
          <w:lang w:val="de-DE"/>
        </w:rPr>
        <w:t xml:space="preserve"> </w:t>
      </w:r>
      <w:r w:rsidR="00AF367C" w:rsidRPr="00A27C97">
        <w:rPr>
          <w:rFonts w:ascii="Soho Gothic Pro" w:hAnsi="Soho Gothic Pro"/>
          <w:noProof/>
          <w:sz w:val="18"/>
          <w:szCs w:val="18"/>
          <w:lang w:val="de-DE"/>
        </w:rPr>
        <w:t>sagt Jens Grubert, Direktor Brand Management Nord-EU bei der Beko Germany GmbH.</w:t>
      </w:r>
      <w:r w:rsidR="00AF367C">
        <w:rPr>
          <w:rFonts w:ascii="Soho Gothic Pro" w:hAnsi="Soho Gothic Pro"/>
          <w:noProof/>
          <w:sz w:val="18"/>
          <w:szCs w:val="18"/>
          <w:lang w:val="de-DE"/>
        </w:rPr>
        <w:t xml:space="preserve"> „Gemacht fürs echte Leben: </w:t>
      </w:r>
      <w:r w:rsidR="000875C5">
        <w:rPr>
          <w:rFonts w:ascii="Soho Gothic Pro" w:hAnsi="Soho Gothic Pro"/>
          <w:noProof/>
          <w:sz w:val="18"/>
          <w:szCs w:val="18"/>
          <w:lang w:val="de-DE"/>
        </w:rPr>
        <w:t xml:space="preserve">Verbraucher:innen haben mit Beko die Sicherheit, </w:t>
      </w:r>
      <w:r w:rsidR="00B0318B">
        <w:rPr>
          <w:rFonts w:ascii="Soho Gothic Pro" w:hAnsi="Soho Gothic Pro"/>
          <w:noProof/>
          <w:sz w:val="18"/>
          <w:szCs w:val="18"/>
          <w:lang w:val="de-DE"/>
        </w:rPr>
        <w:t xml:space="preserve">auf zuverlässige </w:t>
      </w:r>
      <w:r w:rsidR="00DA4758">
        <w:rPr>
          <w:rFonts w:ascii="Soho Gothic Pro" w:hAnsi="Soho Gothic Pro"/>
          <w:noProof/>
          <w:sz w:val="18"/>
          <w:szCs w:val="18"/>
          <w:lang w:val="de-DE"/>
        </w:rPr>
        <w:t xml:space="preserve">Alltagshelfer zu setzen. Ob Waschmaschine oder Wäschetrockner, </w:t>
      </w:r>
      <w:r w:rsidR="00546533">
        <w:rPr>
          <w:rFonts w:ascii="Soho Gothic Pro" w:hAnsi="Soho Gothic Pro"/>
          <w:noProof/>
          <w:sz w:val="18"/>
          <w:szCs w:val="18"/>
          <w:lang w:val="de-DE"/>
        </w:rPr>
        <w:t xml:space="preserve">Spülmaschine, Kühlschrank oder Ofen: Unsere Geräte sind den </w:t>
      </w:r>
      <w:r w:rsidR="00DB0AE5">
        <w:rPr>
          <w:rFonts w:ascii="Soho Gothic Pro" w:hAnsi="Soho Gothic Pro"/>
          <w:noProof/>
          <w:sz w:val="18"/>
          <w:szCs w:val="18"/>
          <w:lang w:val="de-DE"/>
        </w:rPr>
        <w:t xml:space="preserve">Herausforderungen des oft stressigen Alltags gewachsen. </w:t>
      </w:r>
      <w:r w:rsidR="00501540">
        <w:rPr>
          <w:rFonts w:ascii="Soho Gothic Pro" w:hAnsi="Soho Gothic Pro"/>
          <w:noProof/>
          <w:sz w:val="18"/>
          <w:szCs w:val="18"/>
          <w:lang w:val="de-DE"/>
        </w:rPr>
        <w:t xml:space="preserve">Das stellen wir durch </w:t>
      </w:r>
      <w:r w:rsidR="0041694B">
        <w:rPr>
          <w:rFonts w:ascii="Soho Gothic Pro" w:hAnsi="Soho Gothic Pro"/>
          <w:noProof/>
          <w:sz w:val="18"/>
          <w:szCs w:val="18"/>
          <w:lang w:val="de-DE"/>
        </w:rPr>
        <w:t>aufwendige Tests sicher.“</w:t>
      </w:r>
    </w:p>
    <w:p w14:paraId="064623A0" w14:textId="0E1848A5" w:rsidR="00607B37" w:rsidRPr="002E25B0" w:rsidRDefault="00EA2EB4" w:rsidP="002E25B0">
      <w:pPr>
        <w:spacing w:after="200"/>
        <w:jc w:val="both"/>
        <w:rPr>
          <w:rFonts w:ascii="Soho Gothic Pro" w:hAnsi="Soho Gothic Pro"/>
          <w:b/>
          <w:bCs/>
          <w:noProof/>
          <w:sz w:val="18"/>
          <w:szCs w:val="18"/>
          <w:lang w:val="de-DE"/>
        </w:rPr>
      </w:pPr>
      <w:r>
        <w:rPr>
          <w:rFonts w:ascii="Soho Gothic Pro" w:hAnsi="Soho Gothic Pro"/>
          <w:b/>
          <w:bCs/>
          <w:noProof/>
          <w:sz w:val="18"/>
          <w:szCs w:val="18"/>
        </w:rPr>
        <w:t>Auf Herz und Nieren geprüft</w:t>
      </w:r>
    </w:p>
    <w:p w14:paraId="2E6FA2AD" w14:textId="56C0A0C6" w:rsidR="004A36A2" w:rsidRPr="003C6574" w:rsidRDefault="00A352DB" w:rsidP="001824D6">
      <w:pPr>
        <w:spacing w:after="200"/>
        <w:jc w:val="both"/>
        <w:rPr>
          <w:rFonts w:ascii="Soho Gothic Pro" w:hAnsi="Soho Gothic Pro"/>
          <w:noProof/>
          <w:sz w:val="18"/>
          <w:szCs w:val="18"/>
          <w:lang w:val="de-DE"/>
        </w:rPr>
      </w:pPr>
      <w:r>
        <w:rPr>
          <w:rFonts w:ascii="Soho Gothic Pro" w:hAnsi="Soho Gothic Pro"/>
          <w:noProof/>
          <w:sz w:val="18"/>
          <w:szCs w:val="18"/>
          <w:lang w:val="de-DE"/>
        </w:rPr>
        <w:t xml:space="preserve">Beko setzt </w:t>
      </w:r>
      <w:r w:rsidR="007A4BB0">
        <w:rPr>
          <w:rFonts w:ascii="Soho Gothic Pro" w:hAnsi="Soho Gothic Pro"/>
          <w:noProof/>
          <w:sz w:val="18"/>
          <w:szCs w:val="18"/>
          <w:lang w:val="de-DE"/>
        </w:rPr>
        <w:t>von der Produktion bis zur Markteinführung auf</w:t>
      </w:r>
      <w:r w:rsidRPr="00A352DB">
        <w:rPr>
          <w:rFonts w:ascii="Soho Gothic Pro" w:hAnsi="Soho Gothic Pro"/>
          <w:noProof/>
          <w:sz w:val="18"/>
          <w:szCs w:val="18"/>
          <w:lang w:val="de-DE"/>
        </w:rPr>
        <w:t xml:space="preserve"> rigorose Belastungs- und Stresstests, </w:t>
      </w:r>
      <w:r w:rsidR="003720DC">
        <w:rPr>
          <w:rFonts w:ascii="Soho Gothic Pro" w:hAnsi="Soho Gothic Pro"/>
          <w:noProof/>
          <w:sz w:val="18"/>
          <w:szCs w:val="18"/>
          <w:lang w:val="de-DE"/>
        </w:rPr>
        <w:t>um</w:t>
      </w:r>
      <w:r w:rsidR="007A4BB0">
        <w:rPr>
          <w:rFonts w:ascii="Soho Gothic Pro" w:hAnsi="Soho Gothic Pro"/>
          <w:noProof/>
          <w:sz w:val="18"/>
          <w:szCs w:val="18"/>
          <w:lang w:val="de-DE"/>
        </w:rPr>
        <w:t xml:space="preserve"> höchste</w:t>
      </w:r>
      <w:r w:rsidRPr="00A352DB">
        <w:rPr>
          <w:rFonts w:ascii="Soho Gothic Pro" w:hAnsi="Soho Gothic Pro"/>
          <w:noProof/>
          <w:sz w:val="18"/>
          <w:szCs w:val="18"/>
          <w:lang w:val="de-DE"/>
        </w:rPr>
        <w:t xml:space="preserve"> Qualität und Langlebigkeit sicher</w:t>
      </w:r>
      <w:r w:rsidR="003720DC">
        <w:rPr>
          <w:rFonts w:ascii="Soho Gothic Pro" w:hAnsi="Soho Gothic Pro"/>
          <w:noProof/>
          <w:sz w:val="18"/>
          <w:szCs w:val="18"/>
          <w:lang w:val="de-DE"/>
        </w:rPr>
        <w:t>zu</w:t>
      </w:r>
      <w:r w:rsidRPr="00A352DB">
        <w:rPr>
          <w:rFonts w:ascii="Soho Gothic Pro" w:hAnsi="Soho Gothic Pro"/>
          <w:noProof/>
          <w:sz w:val="18"/>
          <w:szCs w:val="18"/>
          <w:lang w:val="de-DE"/>
        </w:rPr>
        <w:t>stellen.</w:t>
      </w:r>
      <w:r w:rsidR="00B5065F">
        <w:rPr>
          <w:rFonts w:ascii="Soho Gothic Pro" w:hAnsi="Soho Gothic Pro"/>
          <w:noProof/>
          <w:sz w:val="18"/>
          <w:szCs w:val="18"/>
          <w:lang w:val="de-DE"/>
        </w:rPr>
        <w:t xml:space="preserve"> </w:t>
      </w:r>
      <w:r w:rsidR="005A590B">
        <w:rPr>
          <w:rFonts w:ascii="Soho Gothic Pro" w:hAnsi="Soho Gothic Pro"/>
          <w:noProof/>
          <w:sz w:val="18"/>
          <w:szCs w:val="18"/>
          <w:lang w:val="de-DE"/>
        </w:rPr>
        <w:t xml:space="preserve">Vom TÜV Rheinland begleitete </w:t>
      </w:r>
      <w:r w:rsidRPr="00A352DB">
        <w:rPr>
          <w:rFonts w:ascii="Soho Gothic Pro" w:hAnsi="Soho Gothic Pro"/>
          <w:noProof/>
          <w:sz w:val="18"/>
          <w:szCs w:val="18"/>
          <w:lang w:val="de-DE"/>
        </w:rPr>
        <w:t xml:space="preserve">Tests simulieren </w:t>
      </w:r>
      <w:r w:rsidR="001F132D">
        <w:rPr>
          <w:rFonts w:ascii="Soho Gothic Pro" w:hAnsi="Soho Gothic Pro"/>
          <w:noProof/>
          <w:sz w:val="18"/>
          <w:szCs w:val="18"/>
          <w:lang w:val="de-DE"/>
        </w:rPr>
        <w:t xml:space="preserve">bei </w:t>
      </w:r>
      <w:r w:rsidR="005D129F" w:rsidRPr="0DA47437">
        <w:rPr>
          <w:rFonts w:ascii="Soho Gothic Pro" w:hAnsi="Soho Gothic Pro"/>
          <w:noProof/>
          <w:sz w:val="18"/>
          <w:szCs w:val="18"/>
          <w:lang w:val="de-DE"/>
        </w:rPr>
        <w:t xml:space="preserve">ausgewählten </w:t>
      </w:r>
      <w:r w:rsidR="0034623B" w:rsidRPr="0DA47437">
        <w:rPr>
          <w:rFonts w:ascii="Soho Gothic Pro" w:hAnsi="Soho Gothic Pro"/>
          <w:noProof/>
          <w:sz w:val="18"/>
          <w:szCs w:val="18"/>
          <w:lang w:val="de-DE"/>
        </w:rPr>
        <w:t>Modellen</w:t>
      </w:r>
      <w:r w:rsidR="001F132D">
        <w:rPr>
          <w:rFonts w:ascii="Soho Gothic Pro" w:hAnsi="Soho Gothic Pro"/>
          <w:noProof/>
          <w:sz w:val="18"/>
          <w:szCs w:val="18"/>
          <w:lang w:val="de-DE"/>
        </w:rPr>
        <w:t xml:space="preserve"> </w:t>
      </w:r>
      <w:r w:rsidR="003720DC" w:rsidRPr="00A352DB">
        <w:rPr>
          <w:rFonts w:ascii="Soho Gothic Pro" w:hAnsi="Soho Gothic Pro"/>
          <w:noProof/>
          <w:sz w:val="18"/>
          <w:szCs w:val="18"/>
          <w:lang w:val="de-DE"/>
        </w:rPr>
        <w:t xml:space="preserve">aus allen Produktkategorien </w:t>
      </w:r>
      <w:r w:rsidRPr="00A352DB">
        <w:rPr>
          <w:rFonts w:ascii="Soho Gothic Pro" w:hAnsi="Soho Gothic Pro"/>
          <w:noProof/>
          <w:sz w:val="18"/>
          <w:szCs w:val="18"/>
          <w:lang w:val="de-DE"/>
        </w:rPr>
        <w:t>realistische Alltagssituationen.</w:t>
      </w:r>
      <w:r w:rsidR="001824D6">
        <w:rPr>
          <w:rFonts w:ascii="Soho Gothic Pro" w:hAnsi="Soho Gothic Pro"/>
          <w:noProof/>
          <w:sz w:val="18"/>
          <w:szCs w:val="18"/>
          <w:lang w:val="de-DE"/>
        </w:rPr>
        <w:t xml:space="preserve"> </w:t>
      </w:r>
      <w:r w:rsidR="002E25B0" w:rsidRPr="002E25B0">
        <w:rPr>
          <w:rFonts w:ascii="Soho Gothic Pro" w:hAnsi="Soho Gothic Pro"/>
          <w:noProof/>
          <w:sz w:val="18"/>
          <w:szCs w:val="18"/>
          <w:lang w:val="de-DE"/>
        </w:rPr>
        <w:t xml:space="preserve">Beko-Kühlschränke </w:t>
      </w:r>
      <w:r w:rsidR="00421B6A" w:rsidRPr="00716399">
        <w:rPr>
          <w:rFonts w:ascii="Soho Gothic Pro" w:hAnsi="Soho Gothic Pro"/>
          <w:noProof/>
          <w:sz w:val="18"/>
          <w:szCs w:val="18"/>
          <w:lang w:val="de-DE"/>
        </w:rPr>
        <w:t>durchlaufen</w:t>
      </w:r>
      <w:r w:rsidR="00BF1189" w:rsidRPr="00BF1189">
        <w:rPr>
          <w:rFonts w:ascii="Soho Gothic Pro" w:hAnsi="Soho Gothic Pro"/>
          <w:noProof/>
          <w:sz w:val="18"/>
          <w:szCs w:val="18"/>
          <w:lang w:val="de-DE"/>
        </w:rPr>
        <w:t xml:space="preserve"> </w:t>
      </w:r>
      <w:r w:rsidR="002E25B0" w:rsidRPr="002E25B0">
        <w:rPr>
          <w:rFonts w:ascii="Soho Gothic Pro" w:hAnsi="Soho Gothic Pro"/>
          <w:noProof/>
          <w:sz w:val="18"/>
          <w:szCs w:val="18"/>
          <w:lang w:val="de-DE"/>
        </w:rPr>
        <w:t>300.000 Türbewegungen</w:t>
      </w:r>
      <w:r w:rsidR="005E0AD2" w:rsidRPr="00395A93">
        <w:rPr>
          <w:rFonts w:ascii="Soho Gothic Pro" w:hAnsi="Soho Gothic Pro"/>
          <w:noProof/>
          <w:sz w:val="18"/>
          <w:szCs w:val="18"/>
          <w:lang w:val="de-DE"/>
        </w:rPr>
        <w:t xml:space="preserve">, </w:t>
      </w:r>
      <w:r w:rsidR="002E25B0" w:rsidRPr="002E25B0">
        <w:rPr>
          <w:rFonts w:ascii="Soho Gothic Pro" w:hAnsi="Soho Gothic Pro"/>
          <w:noProof/>
          <w:sz w:val="18"/>
          <w:szCs w:val="18"/>
          <w:lang w:val="de-DE"/>
        </w:rPr>
        <w:t xml:space="preserve">Glasablagen </w:t>
      </w:r>
      <w:r w:rsidR="00A31AC0" w:rsidRPr="00716399">
        <w:rPr>
          <w:rFonts w:ascii="Soho Gothic Pro" w:hAnsi="Soho Gothic Pro"/>
          <w:noProof/>
          <w:sz w:val="18"/>
          <w:szCs w:val="18"/>
          <w:lang w:val="de-DE"/>
        </w:rPr>
        <w:t>werden</w:t>
      </w:r>
      <w:r w:rsidR="00962DB1">
        <w:rPr>
          <w:rFonts w:ascii="Soho Gothic Pro" w:hAnsi="Soho Gothic Pro"/>
          <w:noProof/>
          <w:sz w:val="18"/>
          <w:szCs w:val="18"/>
          <w:lang w:val="de-DE"/>
        </w:rPr>
        <w:t xml:space="preserve"> für den Test</w:t>
      </w:r>
      <w:r w:rsidR="00A31AC0" w:rsidRPr="00716399">
        <w:rPr>
          <w:rFonts w:ascii="Soho Gothic Pro" w:hAnsi="Soho Gothic Pro"/>
          <w:noProof/>
          <w:sz w:val="18"/>
          <w:szCs w:val="18"/>
          <w:lang w:val="de-DE"/>
        </w:rPr>
        <w:t xml:space="preserve"> mit einem Gewicht</w:t>
      </w:r>
      <w:r w:rsidR="00395A93" w:rsidRPr="00716399">
        <w:rPr>
          <w:rFonts w:ascii="Soho Gothic Pro" w:hAnsi="Soho Gothic Pro"/>
          <w:noProof/>
          <w:sz w:val="18"/>
          <w:szCs w:val="18"/>
          <w:lang w:val="de-DE"/>
        </w:rPr>
        <w:t xml:space="preserve"> von 150 Kilogramm</w:t>
      </w:r>
      <w:r w:rsidR="00962DB1">
        <w:rPr>
          <w:rFonts w:ascii="Soho Gothic Pro" w:hAnsi="Soho Gothic Pro"/>
          <w:noProof/>
          <w:sz w:val="18"/>
          <w:szCs w:val="18"/>
          <w:lang w:val="de-DE"/>
        </w:rPr>
        <w:t xml:space="preserve"> beschwert</w:t>
      </w:r>
      <w:r w:rsidR="00B81A50">
        <w:rPr>
          <w:rStyle w:val="Funotenzeichen"/>
          <w:rFonts w:ascii="Soho Gothic Pro" w:hAnsi="Soho Gothic Pro"/>
          <w:noProof/>
          <w:sz w:val="18"/>
          <w:szCs w:val="18"/>
          <w:lang w:val="de-DE"/>
        </w:rPr>
        <w:footnoteReference w:id="2"/>
      </w:r>
      <w:r w:rsidR="002E25B0" w:rsidRPr="002E25B0">
        <w:rPr>
          <w:rFonts w:ascii="Soho Gothic Pro" w:hAnsi="Soho Gothic Pro"/>
          <w:noProof/>
          <w:sz w:val="18"/>
          <w:szCs w:val="18"/>
          <w:lang w:val="de-DE"/>
        </w:rPr>
        <w:t>. Spülmaschinen</w:t>
      </w:r>
      <w:r w:rsidR="006253ED">
        <w:rPr>
          <w:rFonts w:ascii="Soho Gothic Pro" w:hAnsi="Soho Gothic Pro"/>
          <w:noProof/>
          <w:sz w:val="18"/>
          <w:szCs w:val="18"/>
          <w:lang w:val="de-DE"/>
        </w:rPr>
        <w:t xml:space="preserve"> durchlaufen </w:t>
      </w:r>
      <w:r w:rsidR="00BA43DE">
        <w:rPr>
          <w:rFonts w:ascii="Soho Gothic Pro" w:hAnsi="Soho Gothic Pro"/>
          <w:noProof/>
          <w:sz w:val="18"/>
          <w:szCs w:val="18"/>
          <w:lang w:val="de-DE"/>
        </w:rPr>
        <w:t xml:space="preserve">100.000 Spülzyklen </w:t>
      </w:r>
      <w:r w:rsidR="00775FAE">
        <w:rPr>
          <w:rFonts w:ascii="Soho Gothic Pro" w:hAnsi="Soho Gothic Pro"/>
          <w:noProof/>
          <w:sz w:val="18"/>
          <w:szCs w:val="18"/>
          <w:lang w:val="de-DE"/>
        </w:rPr>
        <w:t xml:space="preserve">mit einer Beladung von </w:t>
      </w:r>
      <w:r w:rsidR="002E25B0" w:rsidRPr="002E25B0">
        <w:rPr>
          <w:rFonts w:ascii="Soho Gothic Pro" w:hAnsi="Soho Gothic Pro"/>
          <w:noProof/>
          <w:sz w:val="18"/>
          <w:szCs w:val="18"/>
          <w:lang w:val="de-DE"/>
        </w:rPr>
        <w:t xml:space="preserve">bis zu 16 </w:t>
      </w:r>
      <w:r w:rsidR="00751A5A">
        <w:rPr>
          <w:rFonts w:ascii="Soho Gothic Pro" w:hAnsi="Soho Gothic Pro"/>
          <w:noProof/>
          <w:sz w:val="18"/>
          <w:szCs w:val="18"/>
          <w:lang w:val="de-DE"/>
        </w:rPr>
        <w:t>Kilogramm</w:t>
      </w:r>
      <w:r w:rsidR="002E25B0" w:rsidRPr="002E25B0">
        <w:rPr>
          <w:rFonts w:ascii="Soho Gothic Pro" w:hAnsi="Soho Gothic Pro"/>
          <w:noProof/>
          <w:sz w:val="18"/>
          <w:szCs w:val="18"/>
          <w:lang w:val="de-DE"/>
        </w:rPr>
        <w:t xml:space="preserve"> im unteren und 10 </w:t>
      </w:r>
      <w:r w:rsidR="00751A5A">
        <w:rPr>
          <w:rFonts w:ascii="Soho Gothic Pro" w:hAnsi="Soho Gothic Pro"/>
          <w:noProof/>
          <w:sz w:val="18"/>
          <w:szCs w:val="18"/>
          <w:lang w:val="de-DE"/>
        </w:rPr>
        <w:t>Kilogramm</w:t>
      </w:r>
      <w:r w:rsidR="002E25B0" w:rsidRPr="002E25B0">
        <w:rPr>
          <w:rFonts w:ascii="Soho Gothic Pro" w:hAnsi="Soho Gothic Pro"/>
          <w:noProof/>
          <w:sz w:val="18"/>
          <w:szCs w:val="18"/>
          <w:lang w:val="de-DE"/>
        </w:rPr>
        <w:t xml:space="preserve"> im oberen Geschirrkorb</w:t>
      </w:r>
      <w:r w:rsidR="002800C0">
        <w:rPr>
          <w:rStyle w:val="Funotenzeichen"/>
          <w:rFonts w:ascii="Soho Gothic Pro" w:hAnsi="Soho Gothic Pro"/>
          <w:noProof/>
          <w:sz w:val="18"/>
          <w:szCs w:val="18"/>
          <w:lang w:val="de-DE"/>
        </w:rPr>
        <w:footnoteReference w:id="3"/>
      </w:r>
      <w:r w:rsidR="002E25B0" w:rsidRPr="002E25B0">
        <w:rPr>
          <w:rFonts w:ascii="Soho Gothic Pro" w:hAnsi="Soho Gothic Pro"/>
          <w:noProof/>
          <w:sz w:val="18"/>
          <w:szCs w:val="18"/>
          <w:lang w:val="de-DE"/>
        </w:rPr>
        <w:t>, während Waschmaschinen</w:t>
      </w:r>
      <w:r w:rsidR="00840B17">
        <w:rPr>
          <w:rFonts w:ascii="Soho Gothic Pro" w:hAnsi="Soho Gothic Pro"/>
          <w:noProof/>
          <w:sz w:val="18"/>
          <w:szCs w:val="18"/>
          <w:lang w:val="de-DE"/>
        </w:rPr>
        <w:t xml:space="preserve"> mit</w:t>
      </w:r>
      <w:r w:rsidR="002E25B0" w:rsidRPr="002E25B0">
        <w:rPr>
          <w:rFonts w:ascii="Soho Gothic Pro" w:hAnsi="Soho Gothic Pro"/>
          <w:noProof/>
          <w:sz w:val="18"/>
          <w:szCs w:val="18"/>
          <w:lang w:val="de-DE"/>
        </w:rPr>
        <w:t xml:space="preserve"> ungleichmäßig</w:t>
      </w:r>
      <w:r w:rsidR="00840B17">
        <w:rPr>
          <w:rFonts w:ascii="Soho Gothic Pro" w:hAnsi="Soho Gothic Pro"/>
          <w:noProof/>
          <w:sz w:val="18"/>
          <w:szCs w:val="18"/>
          <w:lang w:val="de-DE"/>
        </w:rPr>
        <w:t>er</w:t>
      </w:r>
      <w:r w:rsidR="002E25B0" w:rsidRPr="002E25B0">
        <w:rPr>
          <w:rFonts w:ascii="Soho Gothic Pro" w:hAnsi="Soho Gothic Pro"/>
          <w:noProof/>
          <w:sz w:val="18"/>
          <w:szCs w:val="18"/>
          <w:lang w:val="de-DE"/>
        </w:rPr>
        <w:t xml:space="preserve"> </w:t>
      </w:r>
      <w:r w:rsidR="00840B17">
        <w:rPr>
          <w:rFonts w:ascii="Soho Gothic Pro" w:hAnsi="Soho Gothic Pro"/>
          <w:noProof/>
          <w:sz w:val="18"/>
          <w:szCs w:val="18"/>
          <w:lang w:val="de-DE"/>
        </w:rPr>
        <w:t>Beladung</w:t>
      </w:r>
      <w:r w:rsidR="006A5A74">
        <w:rPr>
          <w:rStyle w:val="Funotenzeichen"/>
          <w:rFonts w:ascii="Soho Gothic Pro" w:hAnsi="Soho Gothic Pro"/>
          <w:noProof/>
          <w:sz w:val="18"/>
          <w:szCs w:val="18"/>
          <w:lang w:val="de-DE"/>
        </w:rPr>
        <w:footnoteReference w:id="4"/>
      </w:r>
      <w:r w:rsidR="002E25B0" w:rsidRPr="002E25B0">
        <w:rPr>
          <w:rFonts w:ascii="Soho Gothic Pro" w:hAnsi="Soho Gothic Pro"/>
          <w:noProof/>
          <w:sz w:val="18"/>
          <w:szCs w:val="18"/>
          <w:lang w:val="de-DE"/>
        </w:rPr>
        <w:t xml:space="preserve"> auf Herz und </w:t>
      </w:r>
      <w:r w:rsidR="002E25B0" w:rsidRPr="002E25B0">
        <w:rPr>
          <w:rFonts w:ascii="Soho Gothic Pro" w:hAnsi="Soho Gothic Pro"/>
          <w:noProof/>
          <w:sz w:val="18"/>
          <w:szCs w:val="18"/>
          <w:lang w:val="de-DE"/>
        </w:rPr>
        <w:lastRenderedPageBreak/>
        <w:t xml:space="preserve">Nieren geprüft werden. Backofentüren werden durch 20.000 Öffnungs- und Schließzyklen getestet. Die Tests werden in den </w:t>
      </w:r>
      <w:r w:rsidR="00967AA2">
        <w:rPr>
          <w:rFonts w:ascii="Soho Gothic Pro" w:hAnsi="Soho Gothic Pro"/>
          <w:noProof/>
          <w:sz w:val="18"/>
          <w:szCs w:val="18"/>
          <w:lang w:val="de-DE"/>
        </w:rPr>
        <w:t>Beko</w:t>
      </w:r>
      <w:r w:rsidR="00840B17">
        <w:rPr>
          <w:rFonts w:ascii="Soho Gothic Pro" w:hAnsi="Soho Gothic Pro"/>
          <w:noProof/>
          <w:sz w:val="18"/>
          <w:szCs w:val="18"/>
          <w:lang w:val="de-DE"/>
        </w:rPr>
        <w:t>-</w:t>
      </w:r>
      <w:r w:rsidR="002E25B0" w:rsidRPr="002E25B0">
        <w:rPr>
          <w:rFonts w:ascii="Soho Gothic Pro" w:hAnsi="Soho Gothic Pro"/>
          <w:noProof/>
          <w:sz w:val="18"/>
          <w:szCs w:val="18"/>
          <w:lang w:val="de-DE"/>
        </w:rPr>
        <w:t xml:space="preserve">Testlaboren durchgeführt und vom TÜV </w:t>
      </w:r>
      <w:r w:rsidR="00967AA2">
        <w:rPr>
          <w:rFonts w:ascii="Soho Gothic Pro" w:hAnsi="Soho Gothic Pro"/>
          <w:noProof/>
          <w:sz w:val="18"/>
          <w:szCs w:val="18"/>
          <w:lang w:val="de-DE"/>
        </w:rPr>
        <w:t>Rheinland</w:t>
      </w:r>
      <w:r w:rsidR="00967AA2" w:rsidRPr="002E25B0">
        <w:rPr>
          <w:rFonts w:ascii="Soho Gothic Pro" w:hAnsi="Soho Gothic Pro"/>
          <w:noProof/>
          <w:sz w:val="18"/>
          <w:szCs w:val="18"/>
          <w:lang w:val="de-DE"/>
        </w:rPr>
        <w:t xml:space="preserve"> </w:t>
      </w:r>
      <w:r w:rsidR="002E25B0" w:rsidRPr="002E25B0">
        <w:rPr>
          <w:rFonts w:ascii="Soho Gothic Pro" w:hAnsi="Soho Gothic Pro"/>
          <w:noProof/>
          <w:sz w:val="18"/>
          <w:szCs w:val="18"/>
          <w:lang w:val="de-DE"/>
        </w:rPr>
        <w:t>überwacht</w:t>
      </w:r>
      <w:r w:rsidR="007208E0">
        <w:rPr>
          <w:rFonts w:ascii="Soho Gothic Pro" w:hAnsi="Soho Gothic Pro"/>
          <w:noProof/>
          <w:sz w:val="18"/>
          <w:szCs w:val="18"/>
          <w:lang w:val="de-DE"/>
        </w:rPr>
        <w:t>.</w:t>
      </w:r>
    </w:p>
    <w:p w14:paraId="2FDD4562" w14:textId="319423EA" w:rsidR="000C6ADF" w:rsidRDefault="003C6574" w:rsidP="000C45B2">
      <w:pPr>
        <w:keepNext/>
        <w:spacing w:after="200"/>
        <w:jc w:val="both"/>
        <w:rPr>
          <w:rFonts w:ascii="Soho Gothic Pro" w:hAnsi="Soho Gothic Pro"/>
          <w:noProof/>
          <w:sz w:val="18"/>
          <w:szCs w:val="18"/>
          <w:lang w:val="de-DE"/>
        </w:rPr>
      </w:pPr>
      <w:r w:rsidRPr="003C6574">
        <w:rPr>
          <w:rFonts w:ascii="Soho Gothic Pro" w:hAnsi="Soho Gothic Pro"/>
          <w:b/>
          <w:bCs/>
          <w:noProof/>
          <w:sz w:val="18"/>
          <w:szCs w:val="18"/>
        </w:rPr>
        <w:t xml:space="preserve">25 Jahre Lebensdauer </w:t>
      </w:r>
      <w:r w:rsidR="00FF6CD2">
        <w:rPr>
          <w:rFonts w:ascii="Soho Gothic Pro" w:hAnsi="Soho Gothic Pro"/>
          <w:b/>
          <w:bCs/>
          <w:noProof/>
          <w:sz w:val="18"/>
          <w:szCs w:val="18"/>
        </w:rPr>
        <w:t>und</w:t>
      </w:r>
      <w:r w:rsidRPr="003C6574">
        <w:rPr>
          <w:rFonts w:ascii="Soho Gothic Pro" w:hAnsi="Soho Gothic Pro"/>
          <w:b/>
          <w:bCs/>
          <w:noProof/>
          <w:sz w:val="18"/>
          <w:szCs w:val="18"/>
        </w:rPr>
        <w:t xml:space="preserve"> Leistung: Kühlschrank Inverter-</w:t>
      </w:r>
      <w:r w:rsidR="00BB392D">
        <w:rPr>
          <w:rFonts w:ascii="Soho Gothic Pro" w:hAnsi="Soho Gothic Pro"/>
          <w:b/>
          <w:bCs/>
          <w:noProof/>
          <w:sz w:val="18"/>
          <w:szCs w:val="18"/>
        </w:rPr>
        <w:t>Kompressor</w:t>
      </w:r>
      <w:r w:rsidR="0018637D">
        <w:rPr>
          <w:rFonts w:ascii="Soho Gothic Pro" w:hAnsi="Soho Gothic Pro"/>
          <w:b/>
          <w:bCs/>
          <w:noProof/>
          <w:sz w:val="18"/>
          <w:szCs w:val="18"/>
        </w:rPr>
        <w:t>-Motor</w:t>
      </w:r>
      <w:r w:rsidR="00BB392D">
        <w:rPr>
          <w:rFonts w:ascii="Soho Gothic Pro" w:hAnsi="Soho Gothic Pro"/>
          <w:b/>
          <w:bCs/>
          <w:noProof/>
          <w:sz w:val="18"/>
          <w:szCs w:val="18"/>
        </w:rPr>
        <w:t>en</w:t>
      </w:r>
      <w:r w:rsidR="00BB392D" w:rsidRPr="003C6574">
        <w:rPr>
          <w:rFonts w:ascii="Soho Gothic Pro" w:hAnsi="Soho Gothic Pro"/>
          <w:b/>
          <w:bCs/>
          <w:noProof/>
          <w:sz w:val="18"/>
          <w:szCs w:val="18"/>
        </w:rPr>
        <w:t xml:space="preserve"> </w:t>
      </w:r>
      <w:r w:rsidRPr="003C6574">
        <w:rPr>
          <w:rFonts w:ascii="Soho Gothic Pro" w:hAnsi="Soho Gothic Pro"/>
          <w:b/>
          <w:bCs/>
          <w:noProof/>
          <w:sz w:val="18"/>
          <w:szCs w:val="18"/>
        </w:rPr>
        <w:t>geprüft und zertifiziert vom VDE</w:t>
      </w:r>
    </w:p>
    <w:p w14:paraId="0ADE9D18" w14:textId="3BC49CD3" w:rsidR="00E50410" w:rsidRDefault="002940B4" w:rsidP="002E25B0">
      <w:pPr>
        <w:spacing w:after="200"/>
        <w:jc w:val="both"/>
        <w:rPr>
          <w:rFonts w:ascii="Soho Gothic Pro" w:hAnsi="Soho Gothic Pro"/>
          <w:noProof/>
          <w:sz w:val="18"/>
          <w:szCs w:val="18"/>
          <w:lang w:val="de-DE"/>
        </w:rPr>
      </w:pPr>
      <w:r>
        <w:rPr>
          <w:rFonts w:ascii="Soho Gothic Pro" w:hAnsi="Soho Gothic Pro"/>
          <w:noProof/>
          <w:sz w:val="18"/>
          <w:szCs w:val="18"/>
        </w:rPr>
        <w:t>Auch d</w:t>
      </w:r>
      <w:r w:rsidR="00E50410" w:rsidRPr="00E50410">
        <w:rPr>
          <w:rFonts w:ascii="Soho Gothic Pro" w:hAnsi="Soho Gothic Pro"/>
          <w:noProof/>
          <w:sz w:val="18"/>
          <w:szCs w:val="18"/>
        </w:rPr>
        <w:t xml:space="preserve">ie </w:t>
      </w:r>
      <w:r w:rsidR="00AD3F7B" w:rsidRPr="00E50410">
        <w:rPr>
          <w:rFonts w:ascii="Soho Gothic Pro" w:hAnsi="Soho Gothic Pro"/>
          <w:noProof/>
          <w:sz w:val="18"/>
          <w:szCs w:val="18"/>
        </w:rPr>
        <w:t xml:space="preserve">in Beko-Kühlschränken </w:t>
      </w:r>
      <w:r w:rsidR="00AD3F7B">
        <w:rPr>
          <w:rFonts w:ascii="Soho Gothic Pro" w:hAnsi="Soho Gothic Pro"/>
          <w:noProof/>
          <w:sz w:val="18"/>
          <w:szCs w:val="18"/>
        </w:rPr>
        <w:t xml:space="preserve">verbrauten </w:t>
      </w:r>
      <w:r w:rsidR="00E50410" w:rsidRPr="00E50410">
        <w:rPr>
          <w:rFonts w:ascii="Soho Gothic Pro" w:hAnsi="Soho Gothic Pro"/>
          <w:noProof/>
          <w:sz w:val="18"/>
          <w:szCs w:val="18"/>
        </w:rPr>
        <w:t>innovativen Inverter-Kompress</w:t>
      </w:r>
      <w:r w:rsidR="00055C10">
        <w:rPr>
          <w:rFonts w:ascii="Soho Gothic Pro" w:hAnsi="Soho Gothic Pro"/>
          <w:noProof/>
          <w:sz w:val="18"/>
          <w:szCs w:val="18"/>
        </w:rPr>
        <w:t>or-Motoren</w:t>
      </w:r>
      <w:r w:rsidR="00E50410" w:rsidRPr="00E50410">
        <w:rPr>
          <w:rFonts w:ascii="Soho Gothic Pro" w:hAnsi="Soho Gothic Pro"/>
          <w:noProof/>
          <w:sz w:val="18"/>
          <w:szCs w:val="18"/>
        </w:rPr>
        <w:t xml:space="preserve"> </w:t>
      </w:r>
      <w:r w:rsidR="0006617D">
        <w:rPr>
          <w:rFonts w:ascii="Soho Gothic Pro" w:hAnsi="Soho Gothic Pro"/>
          <w:noProof/>
          <w:sz w:val="18"/>
          <w:szCs w:val="18"/>
        </w:rPr>
        <w:t>werden in anspruchsvollen Stresstests nach Stan</w:t>
      </w:r>
      <w:r w:rsidR="00613EB3">
        <w:rPr>
          <w:rFonts w:ascii="Soho Gothic Pro" w:hAnsi="Soho Gothic Pro"/>
          <w:noProof/>
          <w:sz w:val="18"/>
          <w:szCs w:val="18"/>
        </w:rPr>
        <w:t>d</w:t>
      </w:r>
      <w:r w:rsidR="0006617D">
        <w:rPr>
          <w:rFonts w:ascii="Soho Gothic Pro" w:hAnsi="Soho Gothic Pro"/>
          <w:noProof/>
          <w:sz w:val="18"/>
          <w:szCs w:val="18"/>
        </w:rPr>
        <w:t>ard</w:t>
      </w:r>
      <w:r w:rsidR="00613EB3">
        <w:rPr>
          <w:rFonts w:ascii="Soho Gothic Pro" w:hAnsi="Soho Gothic Pro"/>
          <w:noProof/>
          <w:sz w:val="18"/>
          <w:szCs w:val="18"/>
        </w:rPr>
        <w:t>s</w:t>
      </w:r>
      <w:r w:rsidR="0006617D">
        <w:rPr>
          <w:rFonts w:ascii="Soho Gothic Pro" w:hAnsi="Soho Gothic Pro"/>
          <w:noProof/>
          <w:sz w:val="18"/>
          <w:szCs w:val="18"/>
        </w:rPr>
        <w:t xml:space="preserve"> des </w:t>
      </w:r>
      <w:r w:rsidR="0006617D" w:rsidRPr="00E50410">
        <w:rPr>
          <w:rFonts w:ascii="Soho Gothic Pro" w:hAnsi="Soho Gothic Pro"/>
          <w:noProof/>
          <w:sz w:val="18"/>
          <w:szCs w:val="18"/>
        </w:rPr>
        <w:t>Verband</w:t>
      </w:r>
      <w:r w:rsidR="0006617D">
        <w:rPr>
          <w:rFonts w:ascii="Soho Gothic Pro" w:hAnsi="Soho Gothic Pro"/>
          <w:noProof/>
          <w:sz w:val="18"/>
          <w:szCs w:val="18"/>
        </w:rPr>
        <w:t>s</w:t>
      </w:r>
      <w:r w:rsidR="0006617D" w:rsidRPr="00E50410">
        <w:rPr>
          <w:rFonts w:ascii="Soho Gothic Pro" w:hAnsi="Soho Gothic Pro"/>
          <w:noProof/>
          <w:sz w:val="18"/>
          <w:szCs w:val="18"/>
        </w:rPr>
        <w:t xml:space="preserve"> der Elektrotechnik Elektronik Informationstechnik e.V. (VDE) </w:t>
      </w:r>
      <w:r w:rsidR="00AD3F7B">
        <w:rPr>
          <w:rFonts w:ascii="Soho Gothic Pro" w:hAnsi="Soho Gothic Pro"/>
          <w:noProof/>
          <w:sz w:val="18"/>
          <w:szCs w:val="18"/>
        </w:rPr>
        <w:t>auf Langlebigkeit getestet.</w:t>
      </w:r>
      <w:r w:rsidR="00613EB3">
        <w:rPr>
          <w:rStyle w:val="Funotenzeichen"/>
          <w:rFonts w:ascii="Soho Gothic Pro" w:hAnsi="Soho Gothic Pro"/>
          <w:noProof/>
          <w:sz w:val="18"/>
          <w:szCs w:val="18"/>
          <w:lang w:val="de-DE"/>
        </w:rPr>
        <w:footnoteReference w:id="5"/>
      </w:r>
      <w:r w:rsidR="00AD3F7B">
        <w:rPr>
          <w:rFonts w:ascii="Soho Gothic Pro" w:hAnsi="Soho Gothic Pro"/>
          <w:noProof/>
          <w:sz w:val="18"/>
          <w:szCs w:val="18"/>
        </w:rPr>
        <w:t xml:space="preserve"> </w:t>
      </w:r>
      <w:r w:rsidR="00613EB3">
        <w:rPr>
          <w:rFonts w:ascii="Soho Gothic Pro" w:hAnsi="Soho Gothic Pro"/>
          <w:noProof/>
          <w:sz w:val="18"/>
          <w:szCs w:val="18"/>
        </w:rPr>
        <w:t xml:space="preserve">Die </w:t>
      </w:r>
      <w:r w:rsidR="00E50410" w:rsidRPr="00E50410">
        <w:rPr>
          <w:rFonts w:ascii="Soho Gothic Pro" w:hAnsi="Soho Gothic Pro"/>
          <w:noProof/>
          <w:sz w:val="18"/>
          <w:szCs w:val="18"/>
        </w:rPr>
        <w:t xml:space="preserve">auf 25 Jahre </w:t>
      </w:r>
      <w:r w:rsidR="00866183" w:rsidRPr="00E50410">
        <w:rPr>
          <w:rFonts w:ascii="Soho Gothic Pro" w:hAnsi="Soho Gothic Pro"/>
          <w:noProof/>
          <w:sz w:val="18"/>
          <w:szCs w:val="18"/>
        </w:rPr>
        <w:t xml:space="preserve">Lebensdauer </w:t>
      </w:r>
      <w:r w:rsidR="00E50410" w:rsidRPr="00E50410">
        <w:rPr>
          <w:rFonts w:ascii="Soho Gothic Pro" w:hAnsi="Soho Gothic Pro"/>
          <w:noProof/>
          <w:sz w:val="18"/>
          <w:szCs w:val="18"/>
        </w:rPr>
        <w:t>ausgelegt</w:t>
      </w:r>
      <w:r w:rsidR="00613EB3">
        <w:rPr>
          <w:rFonts w:ascii="Soho Gothic Pro" w:hAnsi="Soho Gothic Pro"/>
          <w:noProof/>
          <w:sz w:val="18"/>
          <w:szCs w:val="18"/>
        </w:rPr>
        <w:t>en Kompressoren</w:t>
      </w:r>
      <w:r w:rsidR="00E50410" w:rsidRPr="00E50410">
        <w:rPr>
          <w:rFonts w:ascii="Soho Gothic Pro" w:hAnsi="Soho Gothic Pro"/>
          <w:noProof/>
          <w:sz w:val="18"/>
          <w:szCs w:val="18"/>
        </w:rPr>
        <w:t xml:space="preserve"> </w:t>
      </w:r>
      <w:r w:rsidR="009C039E" w:rsidRPr="00DB76E3">
        <w:rPr>
          <w:rFonts w:ascii="Soho Gothic Pro" w:hAnsi="Soho Gothic Pro"/>
          <w:noProof/>
          <w:sz w:val="18"/>
          <w:szCs w:val="18"/>
        </w:rPr>
        <w:t>sorgen</w:t>
      </w:r>
      <w:r w:rsidR="00E50410" w:rsidRPr="00E50410">
        <w:rPr>
          <w:rFonts w:ascii="Soho Gothic Pro" w:hAnsi="Soho Gothic Pro"/>
          <w:noProof/>
          <w:sz w:val="18"/>
          <w:szCs w:val="18"/>
        </w:rPr>
        <w:t xml:space="preserve"> für eine effiziente Kühlung</w:t>
      </w:r>
      <w:r w:rsidR="006B022C" w:rsidRPr="00DB76E3">
        <w:rPr>
          <w:rFonts w:ascii="Soho Gothic Pro" w:hAnsi="Soho Gothic Pro"/>
          <w:noProof/>
          <w:sz w:val="18"/>
          <w:szCs w:val="18"/>
        </w:rPr>
        <w:t>,</w:t>
      </w:r>
      <w:r w:rsidR="00E50410" w:rsidRPr="004B16F5">
        <w:rPr>
          <w:rFonts w:ascii="Soho Gothic Pro" w:hAnsi="Soho Gothic Pro"/>
          <w:noProof/>
          <w:sz w:val="18"/>
          <w:szCs w:val="18"/>
        </w:rPr>
        <w:t xml:space="preserve"> </w:t>
      </w:r>
      <w:r w:rsidR="006B022C" w:rsidRPr="00DB76E3">
        <w:rPr>
          <w:rFonts w:ascii="Soho Gothic Pro" w:hAnsi="Soho Gothic Pro"/>
          <w:noProof/>
          <w:sz w:val="18"/>
          <w:szCs w:val="18"/>
        </w:rPr>
        <w:t xml:space="preserve">die </w:t>
      </w:r>
      <w:r w:rsidR="00E50410" w:rsidRPr="00E50410">
        <w:rPr>
          <w:rFonts w:ascii="Soho Gothic Pro" w:hAnsi="Soho Gothic Pro"/>
          <w:noProof/>
          <w:sz w:val="18"/>
          <w:szCs w:val="18"/>
        </w:rPr>
        <w:t xml:space="preserve">Lebensmittel </w:t>
      </w:r>
      <w:r w:rsidR="00E05FC0" w:rsidRPr="00DB76E3">
        <w:rPr>
          <w:rFonts w:ascii="Soho Gothic Pro" w:hAnsi="Soho Gothic Pro"/>
          <w:noProof/>
          <w:sz w:val="18"/>
          <w:szCs w:val="18"/>
        </w:rPr>
        <w:t xml:space="preserve">im Kühlschrank </w:t>
      </w:r>
      <w:r w:rsidR="00E50410" w:rsidRPr="00E50410">
        <w:rPr>
          <w:rFonts w:ascii="Soho Gothic Pro" w:hAnsi="Soho Gothic Pro"/>
          <w:noProof/>
          <w:sz w:val="18"/>
          <w:szCs w:val="18"/>
        </w:rPr>
        <w:t>frisch</w:t>
      </w:r>
      <w:r w:rsidR="00E50410" w:rsidRPr="00716399">
        <w:rPr>
          <w:rFonts w:ascii="Soho Gothic Pro" w:hAnsi="Soho Gothic Pro"/>
          <w:sz w:val="18"/>
          <w:szCs w:val="18"/>
        </w:rPr>
        <w:t xml:space="preserve"> </w:t>
      </w:r>
      <w:r w:rsidR="006B022C" w:rsidRPr="00716399">
        <w:rPr>
          <w:rFonts w:ascii="Soho Gothic Pro" w:hAnsi="Soho Gothic Pro"/>
          <w:noProof/>
          <w:sz w:val="18"/>
          <w:szCs w:val="18"/>
        </w:rPr>
        <w:t>hält</w:t>
      </w:r>
      <w:r w:rsidR="00E50410" w:rsidRPr="00E50410">
        <w:rPr>
          <w:rFonts w:ascii="Soho Gothic Pro" w:hAnsi="Soho Gothic Pro"/>
          <w:noProof/>
          <w:sz w:val="18"/>
          <w:szCs w:val="18"/>
        </w:rPr>
        <w:t>.</w:t>
      </w:r>
    </w:p>
    <w:p w14:paraId="48E16427" w14:textId="77777777" w:rsidR="00EF07A7" w:rsidRDefault="00EF07A7" w:rsidP="00730E3D">
      <w:pPr>
        <w:jc w:val="both"/>
        <w:rPr>
          <w:rFonts w:ascii="Soho Gothic Pro" w:hAnsi="Soho Gothic Pro"/>
          <w:b/>
          <w:bCs/>
          <w:sz w:val="20"/>
          <w:szCs w:val="20"/>
        </w:rPr>
      </w:pPr>
    </w:p>
    <w:p w14:paraId="049A3321" w14:textId="0AD5D88E" w:rsidR="00730E3D" w:rsidRPr="00084E47" w:rsidRDefault="00730E3D" w:rsidP="00730E3D">
      <w:pPr>
        <w:jc w:val="both"/>
        <w:rPr>
          <w:rFonts w:ascii="Soho Gothic Pro" w:hAnsi="Soho Gothic Pro"/>
          <w:b/>
          <w:bCs/>
          <w:sz w:val="16"/>
          <w:szCs w:val="16"/>
        </w:rPr>
      </w:pPr>
      <w:r w:rsidRPr="00084E47">
        <w:rPr>
          <w:rFonts w:ascii="Soho Gothic Pro" w:hAnsi="Soho Gothic Pro"/>
          <w:b/>
          <w:bCs/>
          <w:sz w:val="16"/>
          <w:szCs w:val="16"/>
        </w:rPr>
        <w:t>Über Beko</w:t>
      </w:r>
    </w:p>
    <w:p w14:paraId="2AA82AE4" w14:textId="77777777" w:rsidR="00730E3D" w:rsidRDefault="00730E3D" w:rsidP="00730E3D">
      <w:pPr>
        <w:jc w:val="both"/>
        <w:rPr>
          <w:rStyle w:val="Hyperlink"/>
          <w:rFonts w:ascii="Soho Gothic Pro" w:hAnsi="Soho Gothic Pro"/>
          <w:color w:val="0070C0"/>
          <w:sz w:val="16"/>
          <w:szCs w:val="16"/>
        </w:rPr>
      </w:pPr>
      <w:r w:rsidRPr="0CB30535">
        <w:rPr>
          <w:rFonts w:ascii="Soho Gothic Pro" w:hAnsi="Soho Gothic Pro"/>
          <w:sz w:val="16"/>
          <w:szCs w:val="16"/>
        </w:rPr>
        <w:t xml:space="preserve">Beko ist eine der Top 3 Haushaltsgroßgeräte-Marken in Europa (Quelle: Euromonitor International Limited; Haushaltsgroßgeräte gemäß Hausgeräte 2024, nach Absatzvolumen, Daten aus 2023). Das Sortiment wird weltweit in über 140 Ländern vertrieben und umfasst Elektrogroßgeräte aus den Bereichen Kühlen &amp; Gefrieren, Waschen &amp; Trocken sowie Kochen &amp; Backen. Wie hoch die Qualität und wie stark die Umwelt- und Preis-/Leistungsmerkmale von Beko-Produkten sind, beweisen die regelmäßigen Auszeichnungen wichtiger europäischer Verbraucherorganisationen wie Stiftung Warentest. Beko entwickelt ausschließlich Produkte, mit deren Hilfe alle Konsumenten einen gesunden Lebensstil führen können. </w:t>
      </w:r>
      <w:hyperlink r:id="rId12">
        <w:r w:rsidRPr="0CB30535">
          <w:rPr>
            <w:rStyle w:val="Hyperlink"/>
            <w:rFonts w:ascii="Soho Gothic Pro" w:hAnsi="Soho Gothic Pro"/>
            <w:color w:val="0070C0"/>
            <w:sz w:val="16"/>
            <w:szCs w:val="16"/>
          </w:rPr>
          <w:t>beko.com/de-de</w:t>
        </w:r>
      </w:hyperlink>
    </w:p>
    <w:p w14:paraId="1082459F" w14:textId="77777777" w:rsidR="00730E3D" w:rsidRDefault="00730E3D" w:rsidP="00730E3D">
      <w:pPr>
        <w:jc w:val="both"/>
        <w:rPr>
          <w:rFonts w:ascii="Soho Gothic Pro" w:hAnsi="Soho Gothic Pro"/>
          <w:b/>
          <w:bCs/>
          <w:sz w:val="16"/>
          <w:szCs w:val="16"/>
        </w:rPr>
      </w:pPr>
    </w:p>
    <w:p w14:paraId="70B5A19A" w14:textId="77777777" w:rsidR="00730E3D" w:rsidRPr="00E53582" w:rsidRDefault="00730E3D" w:rsidP="00730E3D">
      <w:pPr>
        <w:jc w:val="both"/>
        <w:rPr>
          <w:rFonts w:ascii="Soho Gothic Pro" w:hAnsi="Soho Gothic Pro"/>
          <w:b/>
          <w:bCs/>
          <w:sz w:val="16"/>
          <w:szCs w:val="16"/>
        </w:rPr>
      </w:pPr>
      <w:r w:rsidRPr="00E53582">
        <w:rPr>
          <w:rFonts w:ascii="Soho Gothic Pro" w:hAnsi="Soho Gothic Pro"/>
          <w:b/>
          <w:bCs/>
          <w:sz w:val="16"/>
          <w:szCs w:val="16"/>
        </w:rPr>
        <w:t>Über die Beko G</w:t>
      </w:r>
      <w:r>
        <w:rPr>
          <w:rFonts w:ascii="Soho Gothic Pro" w:hAnsi="Soho Gothic Pro"/>
          <w:b/>
          <w:bCs/>
          <w:sz w:val="16"/>
          <w:szCs w:val="16"/>
        </w:rPr>
        <w:t xml:space="preserve">ermany </w:t>
      </w:r>
      <w:r w:rsidRPr="00E53582">
        <w:rPr>
          <w:rFonts w:ascii="Soho Gothic Pro" w:hAnsi="Soho Gothic Pro"/>
          <w:b/>
          <w:bCs/>
          <w:sz w:val="16"/>
          <w:szCs w:val="16"/>
        </w:rPr>
        <w:t>GmbH</w:t>
      </w:r>
    </w:p>
    <w:p w14:paraId="03057DAC" w14:textId="77777777" w:rsidR="00730E3D" w:rsidRPr="00824FE4" w:rsidRDefault="00730E3D" w:rsidP="00730E3D">
      <w:pPr>
        <w:jc w:val="both"/>
        <w:rPr>
          <w:rFonts w:ascii="Soho Gothic Pro" w:hAnsi="Soho Gothic Pro"/>
          <w:sz w:val="16"/>
          <w:szCs w:val="16"/>
        </w:rPr>
      </w:pPr>
      <w:r w:rsidRPr="0CB30535">
        <w:rPr>
          <w:rFonts w:ascii="Soho Gothic Pro" w:hAnsi="Soho Gothic Pro"/>
          <w:sz w:val="16"/>
          <w:szCs w:val="16"/>
        </w:rPr>
        <w:t xml:space="preserve">Die Beko Germany GmbH ist ein Marktteilnehmer der Hausgerätebranche sowie der Consumer Electronics Branche. Das Unternehmen vertreibt in Deutschland die Marken Beko, eine der Top 3 Haushaltsgroßgeräte-Marken in Europa (Quelle: Euromonitor International Limited; Haushaltsgroßgeräte gemäß Hausgeräte 2024, nach Absatzvolumen, Daten aus 2023), und Grundig, Europas einziger Vollsortimenter. Das Sortiment umfasst eine breite Palette innovativer und nachhaltiger Produkte. </w:t>
      </w:r>
    </w:p>
    <w:p w14:paraId="04B2D22E" w14:textId="65CB2BB5" w:rsidR="00730E3D" w:rsidRPr="00186CE7" w:rsidRDefault="00730E3D" w:rsidP="00730E3D">
      <w:pPr>
        <w:jc w:val="both"/>
        <w:rPr>
          <w:rStyle w:val="Hyperlink"/>
          <w:rFonts w:ascii="Soho Gothic Pro" w:hAnsi="Soho Gothic Pro"/>
          <w:bCs/>
          <w:color w:val="auto"/>
          <w:sz w:val="16"/>
          <w:szCs w:val="16"/>
          <w:u w:val="none"/>
        </w:rPr>
      </w:pPr>
      <w:r w:rsidRPr="00824FE4">
        <w:rPr>
          <w:rFonts w:ascii="Soho Gothic Pro" w:hAnsi="Soho Gothic Pro"/>
          <w:bCs/>
          <w:sz w:val="16"/>
          <w:szCs w:val="16"/>
        </w:rPr>
        <w:t xml:space="preserve">Die Beko Germany GmbH mit Sitz in Eschborn ist Teil von Beko B.V.*, einem weltweit führenden Unternehmen in der Haushaltsgeräteindustrie. Mit über 40.000 Mitarbeiter:innen, Tochtergesellschaften in 53 Ländern und 31 Produktionsstätten in 9 Ländern spielt Beko eine zentrale Rolle in der globalen Organisation der Muttergesellschaft Arçelik. In den 28 Design-, Forschungs- und Entwicklungszentren arbeiten weltweit über 2.200 Forscher:innen, die bis heute mehr als 3.500 international erteilte Patente und Anmeldungen besitzen. Im Einklang mit der Unternehmensvision "Respecting the World, Respected Worldwide" ist Beko stolz darauf, als Teil der Muttergesellschaft zum 5. Mal hintereinander die höchste Punktzahl (Punktzahl 86/100, Datum: 27.10.2023) in der Kategorie DHP Household Durables für langlebige Konsumgüter des S&amp;P Global Corporate Sustainability Assessment erreicht zu haben (basierend auf den Ergebnissen von Oktober 2023). Zudem ist die Beko Germany GmbH Partner von PLANT-MY-TREE®, WasteReduction sowie der Allianz für Entwicklung und Klima. </w:t>
      </w:r>
      <w:hyperlink r:id="rId13">
        <w:r w:rsidRPr="00824FE4">
          <w:rPr>
            <w:rStyle w:val="Hyperlink"/>
            <w:rFonts w:ascii="Soho Gothic Pro" w:hAnsi="Soho Gothic Pro"/>
            <w:color w:val="0070C0"/>
            <w:sz w:val="16"/>
            <w:szCs w:val="16"/>
          </w:rPr>
          <w:t>bekogermany.de</w:t>
        </w:r>
      </w:hyperlink>
      <w:r w:rsidRPr="00824FE4">
        <w:rPr>
          <w:rStyle w:val="Hyperlink"/>
          <w:rFonts w:ascii="Soho Gothic Pro" w:hAnsi="Soho Gothic Pro"/>
          <w:color w:val="0070C0"/>
          <w:sz w:val="16"/>
          <w:szCs w:val="16"/>
        </w:rPr>
        <w:t xml:space="preserve"> </w:t>
      </w:r>
    </w:p>
    <w:p w14:paraId="5B35E602" w14:textId="77777777" w:rsidR="00730E3D" w:rsidRPr="00A90B0C" w:rsidRDefault="00730E3D" w:rsidP="00730E3D">
      <w:pPr>
        <w:spacing w:line="240" w:lineRule="exact"/>
        <w:jc w:val="both"/>
        <w:rPr>
          <w:rFonts w:ascii="Arial" w:hAnsi="Arial" w:cs="Arial"/>
        </w:rPr>
      </w:pPr>
    </w:p>
    <w:p w14:paraId="45295B86" w14:textId="2E94A36B" w:rsidR="00603D90" w:rsidRPr="00AE1EE9" w:rsidRDefault="00730E3D" w:rsidP="00730E3D">
      <w:pPr>
        <w:spacing w:line="240" w:lineRule="exact"/>
        <w:jc w:val="both"/>
        <w:rPr>
          <w:rFonts w:ascii="Soho Gothic Pro" w:hAnsi="Soho Gothic Pro"/>
          <w:bCs/>
          <w:sz w:val="16"/>
          <w:szCs w:val="16"/>
        </w:rPr>
      </w:pPr>
      <w:r w:rsidRPr="00824FE4">
        <w:rPr>
          <w:rFonts w:ascii="Soho Gothic Pro" w:hAnsi="Soho Gothic Pro"/>
          <w:bCs/>
          <w:sz w:val="16"/>
          <w:szCs w:val="16"/>
        </w:rPr>
        <w:t>* Beko B.V. ist ein Mitglied der Arçelik-Gruppe, zu der die internationalen Marken Beko und Grundig gehören</w:t>
      </w:r>
      <w:r w:rsidR="00824FE4" w:rsidRPr="00A90B0C">
        <w:rPr>
          <w:rFonts w:ascii="Arial" w:hAnsi="Arial" w:cs="Arial"/>
          <w:sz w:val="18"/>
          <w:szCs w:val="18"/>
        </w:rPr>
        <w:t>.</w:t>
      </w:r>
    </w:p>
    <w:sectPr w:rsidR="00603D90" w:rsidRPr="00AE1EE9" w:rsidSect="00632AB0">
      <w:headerReference w:type="default" r:id="rId14"/>
      <w:footerReference w:type="default" r:id="rId15"/>
      <w:pgSz w:w="11900" w:h="16840"/>
      <w:pgMar w:top="1985" w:right="1418" w:bottom="1418"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A66C99" w14:textId="77777777" w:rsidR="00ED6A14" w:rsidRDefault="00ED6A14" w:rsidP="005340D8">
      <w:r>
        <w:separator/>
      </w:r>
    </w:p>
  </w:endnote>
  <w:endnote w:type="continuationSeparator" w:id="0">
    <w:p w14:paraId="596F818C" w14:textId="77777777" w:rsidR="00ED6A14" w:rsidRDefault="00ED6A14" w:rsidP="005340D8">
      <w:r>
        <w:continuationSeparator/>
      </w:r>
    </w:p>
  </w:endnote>
  <w:endnote w:type="continuationNotice" w:id="1">
    <w:p w14:paraId="4905CB6B" w14:textId="77777777" w:rsidR="00ED6A14" w:rsidRDefault="00ED6A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oho Gothic Pro">
    <w:altName w:val="Calibri"/>
    <w:panose1 w:val="020B0503030504020204"/>
    <w:charset w:val="00"/>
    <w:family w:val="swiss"/>
    <w:notTrueType/>
    <w:pitch w:val="variable"/>
    <w:sig w:usb0="A00000AF" w:usb1="4000205B"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panose1 w:val="00000000000000000000"/>
    <w:charset w:val="00"/>
    <w:family w:val="roman"/>
    <w:notTrueType/>
    <w:pitch w:val="default"/>
  </w:font>
  <w:font w:name="Brix Sans Regular">
    <w:altName w:val="Calibri"/>
    <w:panose1 w:val="00000000000000000000"/>
    <w:charset w:val="00"/>
    <w:family w:val="modern"/>
    <w:notTrueType/>
    <w:pitch w:val="variable"/>
    <w:sig w:usb0="A00000AF" w:usb1="5000207B" w:usb2="00000000" w:usb3="00000000" w:csb0="00000093" w:csb1="00000000"/>
  </w:font>
  <w:font w:name="Graphik Regular">
    <w:altName w:val="Calibri"/>
    <w:charset w:val="00"/>
    <w:family w:val="auto"/>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E126C4" w14:textId="3D30C075" w:rsidR="00DE56B2" w:rsidRDefault="00D013FC">
    <w:r>
      <w:rPr>
        <w:noProof/>
      </w:rPr>
      <mc:AlternateContent>
        <mc:Choice Requires="wps">
          <w:drawing>
            <wp:anchor distT="0" distB="0" distL="114300" distR="114300" simplePos="0" relativeHeight="251658240" behindDoc="0" locked="0" layoutInCell="0" allowOverlap="1" wp14:anchorId="0C5E36D0" wp14:editId="75E4B6E5">
              <wp:simplePos x="0" y="0"/>
              <wp:positionH relativeFrom="page">
                <wp:posOffset>0</wp:posOffset>
              </wp:positionH>
              <wp:positionV relativeFrom="page">
                <wp:posOffset>10229850</wp:posOffset>
              </wp:positionV>
              <wp:extent cx="7556500" cy="273050"/>
              <wp:effectExtent l="0" t="0" r="0" b="12700"/>
              <wp:wrapNone/>
              <wp:docPr id="1" name="MSIPCM50fc401898f558d7d9481470" descr="{&quot;HashCode&quot;:-1864447832,&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939BA8" w14:textId="5439DE62" w:rsidR="00D013FC" w:rsidRPr="00007DEC" w:rsidRDefault="00D013FC" w:rsidP="00007DEC">
                          <w:pPr>
                            <w:rPr>
                              <w:rFonts w:ascii="Calibri" w:hAnsi="Calibri" w:cs="Calibri"/>
                              <w:color w:val="FF8C00"/>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0C5E36D0" id="_x0000_t202" coordsize="21600,21600" o:spt="202" path="m,l,21600r21600,l21600,xe">
              <v:stroke joinstyle="miter"/>
              <v:path gradientshapeok="t" o:connecttype="rect"/>
            </v:shapetype>
            <v:shape id="MSIPCM50fc401898f558d7d9481470" o:spid="_x0000_s1027" type="#_x0000_t202" alt="{&quot;HashCode&quot;:-1864447832,&quot;Height&quot;:842.0,&quot;Width&quot;:595.0,&quot;Placement&quot;:&quot;Footer&quot;,&quot;Index&quot;:&quot;Primary&quot;,&quot;Section&quot;:1,&quot;Top&quot;:0.0,&quot;Left&quot;:0.0}" style="position:absolute;margin-left:0;margin-top:805.5pt;width:59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vpJFwIAACUEAAAOAAAAZHJzL2Uyb0RvYy54bWysU02P2jAQvVfqf7B8LwkssG1EWNFdUVVC&#10;uyux1Z6NY5NItse1DQn99R07AdptT1UvznhmMh/vPS/uOq3IUTjfgCnpeJRTIgyHqjH7kn57WX/4&#10;SIkPzFRMgRElPQlP75bv3y1aW4gJ1KAq4QgWMb5obUnrEGyRZZ7XQjM/AisMBiU4zQJe3T6rHGux&#10;ulbZJM/nWQuusg648B69D32QLlN9KQUPT1J6EYgqKc4W0unSuYtntlywYu+YrRs+jMH+YQrNGoNN&#10;L6UeWGDk4Jo/SumGO/Agw4iDzkDKhou0A24zzt9ss62ZFWkXBMfbC0z+/5Xlj8etfXYkdJ+hQwIj&#10;IK31hUdn3KeTTscvTkowjhCeLrCJLhCOztvZbD7LMcQxNrm9yWcJ1+z6t3U+fBGgSTRK6pCWhBY7&#10;bnzAjph6TonNDKwbpRI1ypC2pPMbLPlbBP9QBn+8zhqt0O26YYEdVCfcy0FPubd83WDzDfPhmTnk&#10;GOdF3YYnPKQCbAKDRUkN7sff/DEfoccoJS1qpqT++4E5QYn6apCUyWyaRxxCuqHhkvFpPJ3iZXf2&#10;moO+B9TjGJ+G5cmMuUGdTelAv6KuV7Edhpjh2LSku7N5H3oJ47vgYrVKSagny8LGbC2PpSNaEdOX&#10;7pU5OwAfkLJHOMuKFW/w73N7nFeHALJJ5ERkezgHwFGLibPh3USx/3pPWdfXvfwJAAD//wMAUEsD&#10;BBQABgAIAAAAIQBkLZlG3AAAAAsBAAAPAAAAZHJzL2Rvd25yZXYueG1sTE/LTsMwELwj8Q/WInGj&#10;thFUNMSpqkpFggOioR/gxkuS4kdkO234ezYnuM3OjGZnyvXkLDtjTH3wCuRCAEPfBNP7VsHhc3f3&#10;BCxl7Y22waOCH0ywrq6vSl2YcPF7PNe5ZRTiU6EVdDkPBeep6dDptAgDetK+QnQ60xlbbqK+ULiz&#10;/F6IJXe69/Sh0wNuO2y+69Ep2OAo06vdnV76Q/3xdnrP0WxXSt3eTJtnYBmn/GeGuT5Vh4o6HcPo&#10;TWJWAQ3JxC6lJDTrciUIHWfu8UEAr0r+f0P1CwAA//8DAFBLAQItABQABgAIAAAAIQC2gziS/gAA&#10;AOEBAAATAAAAAAAAAAAAAAAAAAAAAABbQ29udGVudF9UeXBlc10ueG1sUEsBAi0AFAAGAAgAAAAh&#10;ADj9If/WAAAAlAEAAAsAAAAAAAAAAAAAAAAALwEAAF9yZWxzLy5yZWxzUEsBAi0AFAAGAAgAAAAh&#10;AATK+kkXAgAAJQQAAA4AAAAAAAAAAAAAAAAALgIAAGRycy9lMm9Eb2MueG1sUEsBAi0AFAAGAAgA&#10;AAAhAGQtmUbcAAAACwEAAA8AAAAAAAAAAAAAAAAAcQQAAGRycy9kb3ducmV2LnhtbFBLBQYAAAAA&#10;BAAEAPMAAAB6BQAAAAA=&#10;" o:allowincell="f" filled="f" stroked="f" strokeweight=".5pt">
              <v:textbox inset="20pt,0,,0">
                <w:txbxContent>
                  <w:p w14:paraId="30939BA8" w14:textId="5439DE62" w:rsidR="00D013FC" w:rsidRPr="00007DEC" w:rsidRDefault="00D013FC" w:rsidP="00007DEC">
                    <w:pPr>
                      <w:rPr>
                        <w:rFonts w:ascii="Calibri" w:hAnsi="Calibri" w:cs="Calibri"/>
                        <w:color w:val="FF8C00"/>
                      </w:rPr>
                    </w:pPr>
                  </w:p>
                </w:txbxContent>
              </v:textbox>
              <w10:wrap anchorx="page" anchory="page"/>
            </v:shape>
          </w:pict>
        </mc:Fallback>
      </mc:AlternateContent>
    </w:r>
  </w:p>
  <w:tbl>
    <w:tblPr>
      <w:tblW w:w="9322" w:type="dxa"/>
      <w:tblCellMar>
        <w:left w:w="10" w:type="dxa"/>
        <w:right w:w="10" w:type="dxa"/>
      </w:tblCellMar>
      <w:tblLook w:val="04A0" w:firstRow="1" w:lastRow="0" w:firstColumn="1" w:lastColumn="0" w:noHBand="0" w:noVBand="1"/>
    </w:tblPr>
    <w:tblGrid>
      <w:gridCol w:w="5245"/>
      <w:gridCol w:w="4077"/>
    </w:tblGrid>
    <w:tr w:rsidR="00CC11E8" w:rsidRPr="00CC11E8" w14:paraId="363FBB3C" w14:textId="77777777" w:rsidTr="00DE56B2">
      <w:trPr>
        <w:trHeight w:val="227"/>
        <w:tblHeader/>
      </w:trPr>
      <w:tc>
        <w:tcPr>
          <w:tcW w:w="5245" w:type="dxa"/>
          <w:shd w:val="clear" w:color="auto" w:fill="auto"/>
          <w:tcMar>
            <w:top w:w="0" w:type="dxa"/>
            <w:left w:w="108" w:type="dxa"/>
            <w:bottom w:w="0" w:type="dxa"/>
            <w:right w:w="108" w:type="dxa"/>
          </w:tcMar>
        </w:tcPr>
        <w:p w14:paraId="45ECE697" w14:textId="4F422F36" w:rsidR="00CC11E8" w:rsidRPr="0018637D" w:rsidRDefault="00CC11E8" w:rsidP="00CC11E8">
          <w:pPr>
            <w:autoSpaceDN w:val="0"/>
            <w:spacing w:after="120"/>
            <w:contextualSpacing/>
            <w:rPr>
              <w:rFonts w:ascii="Graphik Regular" w:eastAsia="Calibri" w:hAnsi="Graphik Regular" w:cs="Calibri"/>
              <w:b/>
              <w:sz w:val="14"/>
              <w:szCs w:val="14"/>
              <w:lang w:val="de-DE" w:eastAsia="de-DE"/>
            </w:rPr>
          </w:pPr>
          <w:r w:rsidRPr="0018637D">
            <w:rPr>
              <w:rFonts w:ascii="Graphik Regular" w:eastAsia="Calibri" w:hAnsi="Graphik Regular" w:cs="Calibri"/>
              <w:b/>
              <w:sz w:val="14"/>
              <w:szCs w:val="14"/>
              <w:lang w:val="de-DE" w:eastAsia="de-DE"/>
            </w:rPr>
            <w:t xml:space="preserve">Beko </w:t>
          </w:r>
          <w:r w:rsidR="002E20EC" w:rsidRPr="0018637D">
            <w:rPr>
              <w:rFonts w:ascii="Graphik Regular" w:eastAsia="Calibri" w:hAnsi="Graphik Regular" w:cs="Calibri"/>
              <w:b/>
              <w:sz w:val="14"/>
              <w:szCs w:val="14"/>
              <w:lang w:val="de-DE" w:eastAsia="de-DE"/>
            </w:rPr>
            <w:t xml:space="preserve">Germany </w:t>
          </w:r>
          <w:r w:rsidRPr="0018637D">
            <w:rPr>
              <w:rFonts w:ascii="Graphik Regular" w:eastAsia="Calibri" w:hAnsi="Graphik Regular" w:cs="Calibri"/>
              <w:b/>
              <w:sz w:val="14"/>
              <w:szCs w:val="14"/>
              <w:lang w:val="de-DE" w:eastAsia="de-DE"/>
            </w:rPr>
            <w:t>GmbH</w:t>
          </w:r>
        </w:p>
        <w:p w14:paraId="2C56F6F0" w14:textId="7B2E48A4" w:rsidR="00CC11E8" w:rsidRPr="0018637D" w:rsidRDefault="00CC11E8" w:rsidP="00CC11E8">
          <w:pPr>
            <w:autoSpaceDN w:val="0"/>
            <w:spacing w:after="120"/>
            <w:contextualSpacing/>
            <w:rPr>
              <w:rFonts w:ascii="Calibri" w:eastAsia="Calibri" w:hAnsi="Calibri" w:cs="Calibri"/>
              <w:sz w:val="22"/>
              <w:szCs w:val="22"/>
              <w:lang w:val="de-DE" w:eastAsia="de-DE"/>
            </w:rPr>
          </w:pPr>
          <w:r w:rsidRPr="0018637D">
            <w:rPr>
              <w:rFonts w:ascii="Graphik Regular" w:eastAsia="Calibri" w:hAnsi="Graphik Regular" w:cs="Calibri"/>
              <w:sz w:val="14"/>
              <w:szCs w:val="14"/>
              <w:lang w:val="de-DE" w:eastAsia="de-DE"/>
            </w:rPr>
            <w:t>Rahmannstraße 3 I 65760 Eschborn</w:t>
          </w:r>
        </w:p>
        <w:p w14:paraId="4733C28B" w14:textId="535BE478" w:rsidR="00CC11E8" w:rsidRPr="00CC11E8" w:rsidRDefault="00A322BC" w:rsidP="00CC11E8">
          <w:pPr>
            <w:autoSpaceDN w:val="0"/>
            <w:spacing w:after="120"/>
            <w:contextualSpacing/>
            <w:rPr>
              <w:rFonts w:ascii="Calibri" w:eastAsia="Calibri" w:hAnsi="Calibri" w:cs="Calibri"/>
              <w:sz w:val="22"/>
              <w:szCs w:val="22"/>
              <w:lang w:val="en-GB" w:eastAsia="de-DE"/>
            </w:rPr>
          </w:pPr>
          <w:hyperlink r:id="rId1" w:history="1">
            <w:r w:rsidR="006B229C" w:rsidRPr="006B229C">
              <w:rPr>
                <w:rStyle w:val="Hyperlink"/>
                <w:rFonts w:ascii="Arial" w:eastAsia="Times New Roman" w:hAnsi="Arial" w:cs="Arial"/>
                <w:color w:val="000000" w:themeColor="text1"/>
                <w:sz w:val="12"/>
                <w:szCs w:val="12"/>
                <w:u w:val="none"/>
                <w:lang w:val="it-IT"/>
              </w:rPr>
              <w:t>presse.de@beko.com</w:t>
            </w:r>
          </w:hyperlink>
          <w:r w:rsidR="006B229C">
            <w:rPr>
              <w:rStyle w:val="Hyperlink"/>
              <w:rFonts w:ascii="Arial" w:eastAsia="Times New Roman" w:hAnsi="Arial" w:cs="Arial"/>
              <w:color w:val="000000" w:themeColor="text1"/>
              <w:sz w:val="12"/>
              <w:szCs w:val="12"/>
              <w:u w:val="none"/>
              <w:lang w:val="it-IT"/>
            </w:rPr>
            <w:t xml:space="preserve"> </w:t>
          </w:r>
          <w:r w:rsidR="00CC11E8" w:rsidRPr="00CC11E8">
            <w:rPr>
              <w:rFonts w:ascii="Graphik Regular" w:eastAsia="Calibri" w:hAnsi="Graphik Regular" w:cs="Calibri"/>
              <w:sz w:val="14"/>
              <w:szCs w:val="14"/>
              <w:lang w:val="en-US" w:eastAsia="de-DE"/>
            </w:rPr>
            <w:t xml:space="preserve">I </w:t>
          </w:r>
          <w:hyperlink r:id="rId2" w:history="1">
            <w:r w:rsidR="00C700EC" w:rsidRPr="00C700EC">
              <w:rPr>
                <w:rFonts w:ascii="Graphik Regular" w:eastAsia="Calibri" w:hAnsi="Graphik Regular" w:cs="Calibri"/>
                <w:sz w:val="14"/>
                <w:szCs w:val="14"/>
                <w:lang w:val="en-US" w:eastAsia="de-DE"/>
              </w:rPr>
              <w:t>beko.com/de-de</w:t>
            </w:r>
          </w:hyperlink>
        </w:p>
      </w:tc>
      <w:tc>
        <w:tcPr>
          <w:tcW w:w="4077" w:type="dxa"/>
          <w:shd w:val="clear" w:color="auto" w:fill="auto"/>
          <w:tcMar>
            <w:top w:w="0" w:type="dxa"/>
            <w:left w:w="108" w:type="dxa"/>
            <w:bottom w:w="0" w:type="dxa"/>
            <w:right w:w="108" w:type="dxa"/>
          </w:tcMar>
        </w:tcPr>
        <w:p w14:paraId="18266C87" w14:textId="77777777" w:rsidR="00C44BE5" w:rsidRPr="00C44BE5" w:rsidRDefault="00C44BE5" w:rsidP="00C44BE5">
          <w:pPr>
            <w:autoSpaceDN w:val="0"/>
            <w:spacing w:after="120"/>
            <w:contextualSpacing/>
            <w:rPr>
              <w:rFonts w:ascii="Graphik Regular" w:eastAsia="Calibri" w:hAnsi="Graphik Regular" w:cs="Calibri"/>
              <w:b/>
              <w:sz w:val="14"/>
              <w:szCs w:val="14"/>
              <w:lang w:val="de-DE" w:eastAsia="de-DE"/>
            </w:rPr>
          </w:pPr>
          <w:r w:rsidRPr="00C44BE5">
            <w:rPr>
              <w:rFonts w:ascii="Graphik Regular" w:eastAsia="Calibri" w:hAnsi="Graphik Regular" w:cs="Calibri"/>
              <w:b/>
              <w:sz w:val="14"/>
              <w:szCs w:val="14"/>
              <w:lang w:val="de-DE" w:eastAsia="de-DE"/>
            </w:rPr>
            <w:t>markenzeichen GmbH</w:t>
          </w:r>
        </w:p>
        <w:p w14:paraId="151E3B15" w14:textId="77777777" w:rsidR="00C44BE5" w:rsidRPr="00C44BE5" w:rsidRDefault="00C44BE5" w:rsidP="00C44BE5">
          <w:pPr>
            <w:autoSpaceDN w:val="0"/>
            <w:spacing w:after="120"/>
            <w:contextualSpacing/>
            <w:rPr>
              <w:rFonts w:ascii="Graphik Regular" w:eastAsia="Calibri" w:hAnsi="Graphik Regular" w:cs="Calibri"/>
              <w:sz w:val="14"/>
              <w:szCs w:val="14"/>
              <w:lang w:val="de-DE" w:eastAsia="de-DE"/>
            </w:rPr>
          </w:pPr>
          <w:r w:rsidRPr="00C44BE5">
            <w:rPr>
              <w:rFonts w:ascii="Graphik Regular" w:eastAsia="Calibri" w:hAnsi="Graphik Regular" w:cs="Calibri"/>
              <w:sz w:val="14"/>
              <w:szCs w:val="14"/>
              <w:lang w:val="de-DE" w:eastAsia="de-DE"/>
            </w:rPr>
            <w:t>Schwedlerstraße 6 I 60314 Frankfurt am Main</w:t>
          </w:r>
        </w:p>
        <w:p w14:paraId="43CD4568" w14:textId="4D668415" w:rsidR="00C44BE5" w:rsidRPr="007909B1" w:rsidRDefault="00007DEC" w:rsidP="00C44BE5">
          <w:pPr>
            <w:autoSpaceDN w:val="0"/>
            <w:spacing w:after="120"/>
            <w:contextualSpacing/>
            <w:rPr>
              <w:rFonts w:ascii="Graphik Regular" w:eastAsia="Calibri" w:hAnsi="Graphik Regular" w:cs="Calibri"/>
              <w:sz w:val="14"/>
              <w:szCs w:val="14"/>
              <w:lang w:val="pt-PT" w:eastAsia="de-DE"/>
            </w:rPr>
          </w:pPr>
          <w:r w:rsidRPr="007909B1">
            <w:rPr>
              <w:rFonts w:ascii="Graphik Regular" w:eastAsia="Calibri" w:hAnsi="Graphik Regular" w:cs="Calibri"/>
              <w:sz w:val="14"/>
              <w:szCs w:val="14"/>
              <w:lang w:val="pt-PT" w:eastAsia="de-DE"/>
            </w:rPr>
            <w:t>Victoria Fink</w:t>
          </w:r>
          <w:r w:rsidR="00C44BE5" w:rsidRPr="007909B1">
            <w:rPr>
              <w:rFonts w:ascii="Graphik Regular" w:eastAsia="Calibri" w:hAnsi="Graphik Regular" w:cs="Calibri"/>
              <w:sz w:val="14"/>
              <w:szCs w:val="14"/>
              <w:lang w:val="pt-PT" w:eastAsia="de-DE"/>
            </w:rPr>
            <w:t xml:space="preserve"> I Tel: +49 (0) </w:t>
          </w:r>
          <w:r w:rsidRPr="007909B1">
            <w:rPr>
              <w:rFonts w:ascii="Graphik Regular" w:eastAsia="Calibri" w:hAnsi="Graphik Regular" w:cs="Calibri"/>
              <w:sz w:val="14"/>
              <w:szCs w:val="14"/>
              <w:lang w:val="pt-PT" w:eastAsia="de-DE"/>
            </w:rPr>
            <w:t>159 / 0680-3981</w:t>
          </w:r>
        </w:p>
        <w:p w14:paraId="34EC8A23" w14:textId="1021DF22" w:rsidR="00C44BE5" w:rsidRPr="007909B1" w:rsidRDefault="00C44BE5" w:rsidP="00C44BE5">
          <w:pPr>
            <w:autoSpaceDN w:val="0"/>
            <w:spacing w:after="120"/>
            <w:contextualSpacing/>
            <w:rPr>
              <w:rFonts w:ascii="Graphik Regular" w:eastAsia="Calibri" w:hAnsi="Graphik Regular" w:cs="Calibri"/>
              <w:sz w:val="14"/>
              <w:szCs w:val="14"/>
              <w:lang w:val="pt-PT" w:eastAsia="de-DE"/>
            </w:rPr>
          </w:pPr>
          <w:r w:rsidRPr="007909B1">
            <w:rPr>
              <w:rFonts w:ascii="Graphik Regular" w:eastAsia="Calibri" w:hAnsi="Graphik Regular" w:cs="Calibri"/>
              <w:sz w:val="14"/>
              <w:szCs w:val="14"/>
              <w:lang w:val="pt-PT" w:eastAsia="de-DE"/>
            </w:rPr>
            <w:t>beko@markenzeichen.de</w:t>
          </w:r>
        </w:p>
        <w:p w14:paraId="27BB3706" w14:textId="7A25948B" w:rsidR="00CC11E8" w:rsidRPr="007909B1" w:rsidRDefault="00CC11E8" w:rsidP="00CC11E8">
          <w:pPr>
            <w:autoSpaceDN w:val="0"/>
            <w:spacing w:after="120"/>
            <w:contextualSpacing/>
            <w:rPr>
              <w:rFonts w:ascii="Graphik Regular" w:eastAsia="Calibri" w:hAnsi="Graphik Regular" w:cs="Calibri"/>
              <w:b/>
              <w:sz w:val="14"/>
              <w:szCs w:val="14"/>
              <w:lang w:val="pt-PT" w:eastAsia="de-DE"/>
            </w:rPr>
          </w:pPr>
        </w:p>
        <w:p w14:paraId="543AA391" w14:textId="272D14C9" w:rsidR="00CC11E8" w:rsidRPr="007909B1" w:rsidRDefault="00CC11E8" w:rsidP="00CC11E8">
          <w:pPr>
            <w:autoSpaceDN w:val="0"/>
            <w:spacing w:after="120"/>
            <w:contextualSpacing/>
            <w:rPr>
              <w:rFonts w:ascii="Graphik Regular" w:eastAsia="Calibri" w:hAnsi="Graphik Regular" w:cs="Calibri"/>
              <w:sz w:val="14"/>
              <w:szCs w:val="14"/>
              <w:lang w:val="pt-PT" w:eastAsia="de-DE"/>
            </w:rPr>
          </w:pPr>
        </w:p>
        <w:p w14:paraId="68A1C8F7" w14:textId="5240A648" w:rsidR="00CC11E8" w:rsidRPr="007909B1" w:rsidRDefault="00CC11E8" w:rsidP="00CC11E8">
          <w:pPr>
            <w:autoSpaceDN w:val="0"/>
            <w:spacing w:after="120"/>
            <w:contextualSpacing/>
            <w:rPr>
              <w:rFonts w:ascii="Graphik Regular" w:eastAsia="Calibri" w:hAnsi="Graphik Regular" w:cs="Calibri"/>
              <w:sz w:val="14"/>
              <w:szCs w:val="14"/>
              <w:lang w:val="pt-PT" w:eastAsia="de-DE"/>
            </w:rPr>
          </w:pPr>
        </w:p>
        <w:p w14:paraId="21A79D06" w14:textId="6FE8DCFA" w:rsidR="00CC11E8" w:rsidRPr="007909B1" w:rsidRDefault="00CC11E8" w:rsidP="00CC11E8">
          <w:pPr>
            <w:autoSpaceDN w:val="0"/>
            <w:spacing w:after="120"/>
            <w:contextualSpacing/>
            <w:rPr>
              <w:rFonts w:ascii="Calibri" w:eastAsia="Calibri" w:hAnsi="Calibri" w:cs="Calibri"/>
              <w:sz w:val="22"/>
              <w:szCs w:val="22"/>
              <w:lang w:val="pt-PT" w:eastAsia="de-DE"/>
            </w:rPr>
          </w:pPr>
        </w:p>
      </w:tc>
    </w:tr>
  </w:tbl>
  <w:p w14:paraId="34586646" w14:textId="7BE9CB9F" w:rsidR="009456A2" w:rsidRPr="007909B1" w:rsidRDefault="009456A2">
    <w:pPr>
      <w:pStyle w:val="Fuzeile"/>
      <w:rPr>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E07FB4" w14:textId="77777777" w:rsidR="00ED6A14" w:rsidRDefault="00ED6A14" w:rsidP="005340D8">
      <w:r>
        <w:separator/>
      </w:r>
    </w:p>
  </w:footnote>
  <w:footnote w:type="continuationSeparator" w:id="0">
    <w:p w14:paraId="0C1A1BCD" w14:textId="77777777" w:rsidR="00ED6A14" w:rsidRDefault="00ED6A14" w:rsidP="005340D8">
      <w:r>
        <w:continuationSeparator/>
      </w:r>
    </w:p>
  </w:footnote>
  <w:footnote w:type="continuationNotice" w:id="1">
    <w:p w14:paraId="584A024F" w14:textId="77777777" w:rsidR="00ED6A14" w:rsidRDefault="00ED6A14"/>
  </w:footnote>
  <w:footnote w:id="2">
    <w:p w14:paraId="08847BEB" w14:textId="5BD8C2C9" w:rsidR="00B81A50" w:rsidRPr="00FA2D1C" w:rsidRDefault="00B81A50">
      <w:pPr>
        <w:pStyle w:val="Funotentext"/>
        <w:rPr>
          <w:rFonts w:ascii="Soho Gothic Pro" w:hAnsi="Soho Gothic Pro"/>
          <w:i/>
          <w:iCs/>
          <w:noProof/>
          <w:sz w:val="16"/>
          <w:szCs w:val="16"/>
          <w:lang w:val="de-DE"/>
        </w:rPr>
      </w:pPr>
      <w:r w:rsidRPr="00FA2D1C">
        <w:rPr>
          <w:rFonts w:ascii="Soho Gothic Pro" w:hAnsi="Soho Gothic Pro"/>
          <w:i/>
          <w:iCs/>
          <w:noProof/>
          <w:sz w:val="16"/>
          <w:szCs w:val="16"/>
          <w:vertAlign w:val="superscript"/>
          <w:lang w:val="de-DE"/>
        </w:rPr>
        <w:footnoteRef/>
      </w:r>
      <w:r w:rsidRPr="00FA2D1C">
        <w:rPr>
          <w:rFonts w:ascii="Soho Gothic Pro" w:hAnsi="Soho Gothic Pro"/>
          <w:i/>
          <w:iCs/>
          <w:noProof/>
          <w:sz w:val="16"/>
          <w:szCs w:val="16"/>
          <w:vertAlign w:val="superscript"/>
          <w:lang w:val="de-DE"/>
        </w:rPr>
        <w:t xml:space="preserve"> </w:t>
      </w:r>
      <w:r w:rsidR="002800C0" w:rsidRPr="00FA2D1C">
        <w:rPr>
          <w:rFonts w:ascii="Soho Gothic Pro" w:hAnsi="Soho Gothic Pro"/>
          <w:i/>
          <w:iCs/>
          <w:noProof/>
          <w:sz w:val="16"/>
          <w:szCs w:val="16"/>
          <w:lang w:val="de-DE"/>
        </w:rPr>
        <w:t xml:space="preserve">Die Kühlschranktür wurde 300.000 Mal mit beladenen Türfächern geöffnet und geschlossen. </w:t>
      </w:r>
      <w:r w:rsidR="002800C0" w:rsidRPr="002800C0">
        <w:rPr>
          <w:rFonts w:ascii="Soho Gothic Pro" w:hAnsi="Soho Gothic Pro"/>
          <w:i/>
          <w:iCs/>
          <w:noProof/>
          <w:sz w:val="16"/>
          <w:szCs w:val="16"/>
          <w:lang w:val="de-DE"/>
        </w:rPr>
        <w:t xml:space="preserve">Die </w:t>
      </w:r>
      <w:r w:rsidR="000F229F">
        <w:rPr>
          <w:rFonts w:ascii="Soho Gothic Pro" w:hAnsi="Soho Gothic Pro"/>
          <w:i/>
          <w:iCs/>
          <w:noProof/>
          <w:sz w:val="16"/>
          <w:szCs w:val="16"/>
          <w:lang w:val="de-DE"/>
        </w:rPr>
        <w:t xml:space="preserve">voll beladenen </w:t>
      </w:r>
      <w:r w:rsidR="002800C0" w:rsidRPr="002800C0">
        <w:rPr>
          <w:rFonts w:ascii="Soho Gothic Pro" w:hAnsi="Soho Gothic Pro"/>
          <w:i/>
          <w:iCs/>
          <w:noProof/>
          <w:sz w:val="16"/>
          <w:szCs w:val="16"/>
          <w:lang w:val="de-DE"/>
        </w:rPr>
        <w:t xml:space="preserve">Glasablagen des Kühlschranks wurden 8 Stunden lang getestet. </w:t>
      </w:r>
    </w:p>
  </w:footnote>
  <w:footnote w:id="3">
    <w:p w14:paraId="2495119A" w14:textId="59D88B48" w:rsidR="002800C0" w:rsidRPr="00FA2D1C" w:rsidRDefault="002800C0">
      <w:pPr>
        <w:pStyle w:val="Funotentext"/>
        <w:rPr>
          <w:rFonts w:ascii="Soho Gothic Pro" w:hAnsi="Soho Gothic Pro"/>
          <w:i/>
          <w:iCs/>
          <w:noProof/>
          <w:sz w:val="16"/>
          <w:szCs w:val="16"/>
          <w:lang w:val="de-DE"/>
        </w:rPr>
      </w:pPr>
      <w:r w:rsidRPr="00FA2D1C">
        <w:rPr>
          <w:rFonts w:ascii="Soho Gothic Pro" w:hAnsi="Soho Gothic Pro"/>
          <w:i/>
          <w:iCs/>
          <w:noProof/>
          <w:sz w:val="16"/>
          <w:szCs w:val="16"/>
          <w:vertAlign w:val="superscript"/>
          <w:lang w:val="de-DE"/>
        </w:rPr>
        <w:footnoteRef/>
      </w:r>
      <w:r w:rsidRPr="00FA2D1C">
        <w:rPr>
          <w:rFonts w:ascii="Soho Gothic Pro" w:hAnsi="Soho Gothic Pro"/>
          <w:i/>
          <w:iCs/>
          <w:noProof/>
          <w:sz w:val="16"/>
          <w:szCs w:val="16"/>
          <w:vertAlign w:val="superscript"/>
          <w:lang w:val="de-DE"/>
        </w:rPr>
        <w:t xml:space="preserve"> </w:t>
      </w:r>
      <w:r w:rsidRPr="00FA2D1C">
        <w:rPr>
          <w:rFonts w:ascii="Soho Gothic Pro" w:hAnsi="Soho Gothic Pro"/>
          <w:i/>
          <w:iCs/>
          <w:noProof/>
          <w:sz w:val="16"/>
          <w:szCs w:val="16"/>
          <w:lang w:val="de-DE"/>
        </w:rPr>
        <w:t xml:space="preserve">Der untere Korb des Geschirrspülers wurde </w:t>
      </w:r>
      <w:r w:rsidR="00112FBB">
        <w:rPr>
          <w:rFonts w:ascii="Soho Gothic Pro" w:hAnsi="Soho Gothic Pro"/>
          <w:i/>
          <w:iCs/>
          <w:noProof/>
          <w:sz w:val="16"/>
          <w:szCs w:val="16"/>
          <w:lang w:val="de-DE"/>
        </w:rPr>
        <w:t xml:space="preserve">dabei </w:t>
      </w:r>
      <w:r w:rsidR="006B2F4C" w:rsidRPr="00FA2D1C">
        <w:rPr>
          <w:rFonts w:ascii="Soho Gothic Pro" w:hAnsi="Soho Gothic Pro"/>
          <w:i/>
          <w:iCs/>
          <w:noProof/>
          <w:sz w:val="16"/>
          <w:szCs w:val="16"/>
          <w:lang w:val="de-DE"/>
        </w:rPr>
        <w:t xml:space="preserve">mit 16 </w:t>
      </w:r>
      <w:r w:rsidR="006B2F4C">
        <w:rPr>
          <w:rFonts w:ascii="Soho Gothic Pro" w:hAnsi="Soho Gothic Pro"/>
          <w:i/>
          <w:iCs/>
          <w:noProof/>
          <w:sz w:val="16"/>
          <w:szCs w:val="16"/>
          <w:lang w:val="de-DE"/>
        </w:rPr>
        <w:t>Kilogramm</w:t>
      </w:r>
      <w:r w:rsidR="006B2F4C" w:rsidRPr="00FA2D1C">
        <w:rPr>
          <w:rFonts w:ascii="Soho Gothic Pro" w:hAnsi="Soho Gothic Pro"/>
          <w:i/>
          <w:iCs/>
          <w:noProof/>
          <w:sz w:val="16"/>
          <w:szCs w:val="16"/>
          <w:lang w:val="de-DE"/>
        </w:rPr>
        <w:t xml:space="preserve"> Beladung </w:t>
      </w:r>
      <w:r w:rsidRPr="00FA2D1C">
        <w:rPr>
          <w:rFonts w:ascii="Soho Gothic Pro" w:hAnsi="Soho Gothic Pro"/>
          <w:i/>
          <w:iCs/>
          <w:noProof/>
          <w:sz w:val="16"/>
          <w:szCs w:val="16"/>
          <w:lang w:val="de-DE"/>
        </w:rPr>
        <w:t>100.000 Mal aus- und eingefahren.</w:t>
      </w:r>
    </w:p>
  </w:footnote>
  <w:footnote w:id="4">
    <w:p w14:paraId="56AF6A29" w14:textId="04095ED8" w:rsidR="006A5A74" w:rsidRPr="00FA2D1C" w:rsidRDefault="006A5A74" w:rsidP="006A5A74">
      <w:pPr>
        <w:pStyle w:val="Funotentext"/>
        <w:rPr>
          <w:rFonts w:ascii="Soho Gothic Pro" w:hAnsi="Soho Gothic Pro"/>
          <w:i/>
          <w:iCs/>
          <w:noProof/>
          <w:sz w:val="16"/>
          <w:szCs w:val="16"/>
          <w:lang w:val="de-DE"/>
        </w:rPr>
      </w:pPr>
      <w:r w:rsidRPr="00FA2D1C">
        <w:rPr>
          <w:rFonts w:ascii="Soho Gothic Pro" w:hAnsi="Soho Gothic Pro"/>
          <w:i/>
          <w:iCs/>
          <w:noProof/>
          <w:sz w:val="16"/>
          <w:szCs w:val="16"/>
          <w:vertAlign w:val="superscript"/>
          <w:lang w:val="de-DE"/>
        </w:rPr>
        <w:footnoteRef/>
      </w:r>
      <w:r w:rsidRPr="00FA2D1C">
        <w:rPr>
          <w:rFonts w:ascii="Soho Gothic Pro" w:hAnsi="Soho Gothic Pro"/>
          <w:i/>
          <w:iCs/>
          <w:noProof/>
          <w:sz w:val="16"/>
          <w:szCs w:val="16"/>
          <w:vertAlign w:val="superscript"/>
          <w:lang w:val="de-DE"/>
        </w:rPr>
        <w:t xml:space="preserve"> </w:t>
      </w:r>
      <w:r w:rsidR="00226298" w:rsidRPr="00FA2D1C">
        <w:rPr>
          <w:rFonts w:ascii="Soho Gothic Pro" w:hAnsi="Soho Gothic Pro"/>
          <w:i/>
          <w:iCs/>
          <w:noProof/>
          <w:sz w:val="16"/>
          <w:szCs w:val="16"/>
          <w:lang w:val="de-DE"/>
        </w:rPr>
        <w:t>Die</w:t>
      </w:r>
      <w:r w:rsidRPr="00FA2D1C">
        <w:rPr>
          <w:rFonts w:ascii="Soho Gothic Pro" w:hAnsi="Soho Gothic Pro"/>
          <w:i/>
          <w:iCs/>
          <w:noProof/>
          <w:sz w:val="16"/>
          <w:szCs w:val="16"/>
          <w:lang w:val="de-DE"/>
        </w:rPr>
        <w:t xml:space="preserve"> Waschmaschine</w:t>
      </w:r>
      <w:r w:rsidR="00226298" w:rsidRPr="00FA2D1C">
        <w:rPr>
          <w:rFonts w:ascii="Soho Gothic Pro" w:hAnsi="Soho Gothic Pro"/>
          <w:i/>
          <w:iCs/>
          <w:noProof/>
          <w:sz w:val="16"/>
          <w:szCs w:val="16"/>
          <w:lang w:val="de-DE"/>
        </w:rPr>
        <w:t xml:space="preserve"> wurde</w:t>
      </w:r>
      <w:r w:rsidRPr="00FA2D1C">
        <w:rPr>
          <w:rFonts w:ascii="Soho Gothic Pro" w:hAnsi="Soho Gothic Pro"/>
          <w:i/>
          <w:iCs/>
          <w:noProof/>
          <w:sz w:val="16"/>
          <w:szCs w:val="16"/>
          <w:lang w:val="de-DE"/>
        </w:rPr>
        <w:t xml:space="preserve"> mit einem </w:t>
      </w:r>
      <w:r w:rsidR="004924DE" w:rsidRPr="00FA2D1C">
        <w:rPr>
          <w:rFonts w:ascii="Soho Gothic Pro" w:hAnsi="Soho Gothic Pro"/>
          <w:i/>
          <w:iCs/>
          <w:noProof/>
          <w:sz w:val="16"/>
          <w:szCs w:val="16"/>
          <w:lang w:val="de-DE"/>
        </w:rPr>
        <w:t>70</w:t>
      </w:r>
      <w:r w:rsidR="004924DE">
        <w:rPr>
          <w:rFonts w:ascii="Soho Gothic Pro" w:hAnsi="Soho Gothic Pro"/>
          <w:i/>
          <w:iCs/>
          <w:noProof/>
          <w:sz w:val="16"/>
          <w:szCs w:val="16"/>
          <w:lang w:val="de-DE"/>
        </w:rPr>
        <w:t xml:space="preserve"> × </w:t>
      </w:r>
      <w:r w:rsidR="004924DE" w:rsidRPr="00FA2D1C">
        <w:rPr>
          <w:rFonts w:ascii="Soho Gothic Pro" w:hAnsi="Soho Gothic Pro"/>
          <w:i/>
          <w:iCs/>
          <w:noProof/>
          <w:sz w:val="16"/>
          <w:szCs w:val="16"/>
          <w:lang w:val="de-DE"/>
        </w:rPr>
        <w:t>195</w:t>
      </w:r>
      <w:r w:rsidR="004924DE">
        <w:rPr>
          <w:rFonts w:ascii="Soho Gothic Pro" w:hAnsi="Soho Gothic Pro"/>
          <w:i/>
          <w:iCs/>
          <w:noProof/>
          <w:sz w:val="16"/>
          <w:szCs w:val="16"/>
          <w:lang w:val="de-DE"/>
        </w:rPr>
        <w:t xml:space="preserve"> </w:t>
      </w:r>
      <w:r w:rsidR="00571ED6">
        <w:rPr>
          <w:rFonts w:ascii="Soho Gothic Pro" w:hAnsi="Soho Gothic Pro"/>
          <w:i/>
          <w:iCs/>
          <w:noProof/>
          <w:sz w:val="16"/>
          <w:szCs w:val="16"/>
          <w:lang w:val="de-DE"/>
        </w:rPr>
        <w:t>Zentimete</w:t>
      </w:r>
      <w:r w:rsidR="00CA5CA7">
        <w:rPr>
          <w:rFonts w:ascii="Soho Gothic Pro" w:hAnsi="Soho Gothic Pro"/>
          <w:i/>
          <w:iCs/>
          <w:noProof/>
          <w:sz w:val="16"/>
          <w:szCs w:val="16"/>
          <w:lang w:val="de-DE"/>
        </w:rPr>
        <w:t>r großen und</w:t>
      </w:r>
      <w:r w:rsidRPr="00FA2D1C">
        <w:rPr>
          <w:rFonts w:ascii="Soho Gothic Pro" w:hAnsi="Soho Gothic Pro"/>
          <w:i/>
          <w:iCs/>
          <w:noProof/>
          <w:sz w:val="16"/>
          <w:szCs w:val="16"/>
          <w:lang w:val="de-DE"/>
        </w:rPr>
        <w:t xml:space="preserve"> 1,66 </w:t>
      </w:r>
      <w:r w:rsidR="00571ED6">
        <w:rPr>
          <w:rFonts w:ascii="Soho Gothic Pro" w:hAnsi="Soho Gothic Pro"/>
          <w:i/>
          <w:iCs/>
          <w:noProof/>
          <w:sz w:val="16"/>
          <w:szCs w:val="16"/>
          <w:lang w:val="de-DE"/>
        </w:rPr>
        <w:t xml:space="preserve">Kilogramm </w:t>
      </w:r>
      <w:r w:rsidR="00CA5CA7">
        <w:rPr>
          <w:rFonts w:ascii="Soho Gothic Pro" w:hAnsi="Soho Gothic Pro"/>
          <w:i/>
          <w:iCs/>
          <w:noProof/>
          <w:sz w:val="16"/>
          <w:szCs w:val="16"/>
          <w:lang w:val="de-DE"/>
        </w:rPr>
        <w:t xml:space="preserve">schweren Teppich </w:t>
      </w:r>
      <w:r w:rsidR="00A10D23" w:rsidRPr="00FA2D1C">
        <w:rPr>
          <w:rFonts w:ascii="Soho Gothic Pro" w:hAnsi="Soho Gothic Pro"/>
          <w:i/>
          <w:iCs/>
          <w:noProof/>
          <w:sz w:val="16"/>
          <w:szCs w:val="16"/>
          <w:lang w:val="de-DE"/>
        </w:rPr>
        <w:t>beladen</w:t>
      </w:r>
      <w:r w:rsidR="00FA2D1C">
        <w:rPr>
          <w:rFonts w:ascii="Soho Gothic Pro" w:hAnsi="Soho Gothic Pro"/>
          <w:i/>
          <w:iCs/>
          <w:noProof/>
          <w:sz w:val="16"/>
          <w:szCs w:val="16"/>
          <w:lang w:val="de-DE"/>
        </w:rPr>
        <w:t xml:space="preserve">. </w:t>
      </w:r>
      <w:r w:rsidRPr="00C87398">
        <w:rPr>
          <w:rFonts w:ascii="Soho Gothic Pro" w:hAnsi="Soho Gothic Pro"/>
          <w:i/>
          <w:iCs/>
          <w:noProof/>
          <w:sz w:val="16"/>
          <w:szCs w:val="16"/>
          <w:lang w:val="de-DE"/>
        </w:rPr>
        <w:t xml:space="preserve">Die Haltbarkeit der Tür wurde durch </w:t>
      </w:r>
      <w:r w:rsidR="001E730F">
        <w:rPr>
          <w:rFonts w:ascii="Soho Gothic Pro" w:hAnsi="Soho Gothic Pro"/>
          <w:i/>
          <w:iCs/>
          <w:noProof/>
          <w:sz w:val="16"/>
          <w:szCs w:val="16"/>
          <w:lang w:val="de-DE"/>
        </w:rPr>
        <w:t>100.000-faches</w:t>
      </w:r>
      <w:r w:rsidR="001E730F" w:rsidRPr="00C87398">
        <w:rPr>
          <w:rFonts w:ascii="Soho Gothic Pro" w:hAnsi="Soho Gothic Pro"/>
          <w:i/>
          <w:iCs/>
          <w:noProof/>
          <w:sz w:val="16"/>
          <w:szCs w:val="16"/>
          <w:lang w:val="de-DE"/>
        </w:rPr>
        <w:t xml:space="preserve"> </w:t>
      </w:r>
      <w:r w:rsidRPr="00C87398">
        <w:rPr>
          <w:rFonts w:ascii="Soho Gothic Pro" w:hAnsi="Soho Gothic Pro"/>
          <w:i/>
          <w:iCs/>
          <w:noProof/>
          <w:sz w:val="16"/>
          <w:szCs w:val="16"/>
          <w:lang w:val="de-DE"/>
        </w:rPr>
        <w:t>Öffnen und Schließen</w:t>
      </w:r>
      <w:r w:rsidR="00DB76E3">
        <w:rPr>
          <w:rFonts w:ascii="Soho Gothic Pro" w:hAnsi="Soho Gothic Pro"/>
          <w:i/>
          <w:iCs/>
          <w:noProof/>
          <w:sz w:val="16"/>
          <w:szCs w:val="16"/>
          <w:lang w:val="de-DE"/>
        </w:rPr>
        <w:t xml:space="preserve"> getestet</w:t>
      </w:r>
      <w:r w:rsidRPr="00C87398">
        <w:rPr>
          <w:rFonts w:ascii="Soho Gothic Pro" w:hAnsi="Soho Gothic Pro"/>
          <w:i/>
          <w:iCs/>
          <w:noProof/>
          <w:sz w:val="16"/>
          <w:szCs w:val="16"/>
          <w:lang w:val="de-DE"/>
        </w:rPr>
        <w:t>.</w:t>
      </w:r>
    </w:p>
  </w:footnote>
  <w:footnote w:id="5">
    <w:p w14:paraId="10E466D7" w14:textId="77777777" w:rsidR="00613EB3" w:rsidRPr="00672BC1" w:rsidRDefault="00613EB3" w:rsidP="00613EB3">
      <w:pPr>
        <w:pStyle w:val="Funotentext"/>
        <w:rPr>
          <w:rFonts w:ascii="Soho Gothic Pro" w:hAnsi="Soho Gothic Pro"/>
          <w:i/>
          <w:iCs/>
          <w:noProof/>
          <w:sz w:val="16"/>
          <w:szCs w:val="16"/>
          <w:lang w:val="de-DE"/>
        </w:rPr>
      </w:pPr>
      <w:r w:rsidRPr="00672BC1">
        <w:rPr>
          <w:rFonts w:ascii="Soho Gothic Pro" w:hAnsi="Soho Gothic Pro"/>
          <w:i/>
          <w:iCs/>
          <w:noProof/>
          <w:sz w:val="16"/>
          <w:szCs w:val="16"/>
          <w:vertAlign w:val="superscript"/>
          <w:lang w:val="de-DE"/>
        </w:rPr>
        <w:footnoteRef/>
      </w:r>
      <w:r w:rsidRPr="00672BC1">
        <w:rPr>
          <w:rFonts w:ascii="Soho Gothic Pro" w:hAnsi="Soho Gothic Pro"/>
          <w:i/>
          <w:iCs/>
          <w:noProof/>
          <w:sz w:val="16"/>
          <w:szCs w:val="16"/>
          <w:vertAlign w:val="superscript"/>
          <w:lang w:val="de-DE"/>
        </w:rPr>
        <w:t xml:space="preserve"> </w:t>
      </w:r>
      <w:r w:rsidRPr="00672BC1">
        <w:rPr>
          <w:rFonts w:ascii="Soho Gothic Pro" w:hAnsi="Soho Gothic Pro"/>
          <w:i/>
          <w:iCs/>
          <w:noProof/>
          <w:sz w:val="16"/>
          <w:szCs w:val="16"/>
          <w:lang w:val="de-DE"/>
        </w:rPr>
        <w:t>Die VNTZ-Inverter-Kompressoren in Beko Kühlschränken wurden durch Lebensdauertests vom VDE mit einer Zertifizierung für eine Lebensdauer von 25 Jahren ausgezeichnet. Diese Tests wurden an 554 Kompressoren durchgeführt sowie an 325 Kompressoren unter extrem beschleunigten Produktlebensbedingungen wie hohem Druck, hoher Temperatur und</w:t>
      </w:r>
      <w:r w:rsidRPr="00DB76E3">
        <w:rPr>
          <w:rFonts w:ascii="Soho Gothic Pro" w:hAnsi="Soho Gothic Pro"/>
          <w:i/>
          <w:sz w:val="16"/>
          <w:szCs w:val="16"/>
          <w:lang w:val="de-DE"/>
        </w:rPr>
        <w:t xml:space="preserve"> </w:t>
      </w:r>
      <w:r w:rsidRPr="00DB76E3">
        <w:rPr>
          <w:rFonts w:ascii="Soho Gothic Pro" w:hAnsi="Soho Gothic Pro"/>
          <w:i/>
          <w:iCs/>
          <w:noProof/>
          <w:sz w:val="16"/>
          <w:szCs w:val="16"/>
          <w:lang w:val="de-DE"/>
        </w:rPr>
        <w:t>wiederholten</w:t>
      </w:r>
      <w:r w:rsidRPr="004B16F5">
        <w:rPr>
          <w:rFonts w:ascii="Soho Gothic Pro" w:hAnsi="Soho Gothic Pro"/>
          <w:i/>
          <w:iCs/>
          <w:noProof/>
          <w:sz w:val="16"/>
          <w:szCs w:val="16"/>
          <w:lang w:val="de-DE"/>
        </w:rPr>
        <w:t xml:space="preserve"> </w:t>
      </w:r>
      <w:r w:rsidRPr="00672BC1">
        <w:rPr>
          <w:rFonts w:ascii="Soho Gothic Pro" w:hAnsi="Soho Gothic Pro"/>
          <w:i/>
          <w:iCs/>
          <w:noProof/>
          <w:sz w:val="16"/>
          <w:szCs w:val="16"/>
          <w:lang w:val="de-DE"/>
        </w:rPr>
        <w:t>Starts/Stops, um die Kompressoren zu überbeanspruchen.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F70E6" w14:textId="71A7F4CC" w:rsidR="005340D8" w:rsidRDefault="005340D8" w:rsidP="005340D8">
    <w:pPr>
      <w:pStyle w:val="Kopfzeile"/>
      <w:tabs>
        <w:tab w:val="clear" w:pos="9072"/>
        <w:tab w:val="right" w:pos="8789"/>
      </w:tabs>
      <w:jc w:val="right"/>
    </w:pPr>
    <w:r w:rsidRPr="00603D90">
      <w:rPr>
        <w:noProof/>
        <w:lang w:val="de-DE" w:eastAsia="de-DE"/>
      </w:rPr>
      <w:drawing>
        <wp:inline distT="0" distB="0" distL="0" distR="0" wp14:anchorId="1C3A596F" wp14:editId="0585A5EF">
          <wp:extent cx="1080135" cy="609600"/>
          <wp:effectExtent l="25400" t="0" r="12065" b="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135" cy="609600"/>
                  </a:xfrm>
                  <a:prstGeom prst="rect">
                    <a:avLst/>
                  </a:prstGeom>
                  <a:noFill/>
                  <a:ln>
                    <a:noFill/>
                  </a:ln>
                </pic:spPr>
              </pic:pic>
            </a:graphicData>
          </a:graphic>
        </wp:inline>
      </w:drawing>
    </w:r>
  </w:p>
  <w:p w14:paraId="120530F3" w14:textId="77777777" w:rsidR="00521346" w:rsidRDefault="00521346" w:rsidP="005340D8">
    <w:pPr>
      <w:pStyle w:val="Kopfzeile"/>
      <w:tabs>
        <w:tab w:val="clear" w:pos="9072"/>
        <w:tab w:val="right" w:pos="8789"/>
      </w:tabs>
      <w:jc w:val="right"/>
    </w:pPr>
  </w:p>
  <w:p w14:paraId="12D75F82" w14:textId="77777777" w:rsidR="00521346" w:rsidRDefault="00521346" w:rsidP="005340D8">
    <w:pPr>
      <w:pStyle w:val="Kopfzeile"/>
      <w:tabs>
        <w:tab w:val="clear" w:pos="9072"/>
        <w:tab w:val="right" w:pos="8789"/>
      </w:tabs>
      <w:jc w:val="right"/>
    </w:pPr>
  </w:p>
  <w:p w14:paraId="21BB1480" w14:textId="77777777" w:rsidR="00927FC6" w:rsidRDefault="00927FC6" w:rsidP="005340D8">
    <w:pPr>
      <w:pStyle w:val="Kopfzeile"/>
      <w:tabs>
        <w:tab w:val="clear" w:pos="9072"/>
        <w:tab w:val="right" w:pos="8789"/>
      </w:tab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CC18D5"/>
    <w:multiLevelType w:val="hybridMultilevel"/>
    <w:tmpl w:val="7696D72C"/>
    <w:lvl w:ilvl="0" w:tplc="AA540DF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9AE1384"/>
    <w:multiLevelType w:val="hybridMultilevel"/>
    <w:tmpl w:val="6428DB7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09EC5FCA"/>
    <w:multiLevelType w:val="hybridMultilevel"/>
    <w:tmpl w:val="43EE8CAA"/>
    <w:lvl w:ilvl="0" w:tplc="586244E4">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9316888"/>
    <w:multiLevelType w:val="hybridMultilevel"/>
    <w:tmpl w:val="E88E0F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C2C623E"/>
    <w:multiLevelType w:val="hybridMultilevel"/>
    <w:tmpl w:val="B40815C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0492582"/>
    <w:multiLevelType w:val="hybridMultilevel"/>
    <w:tmpl w:val="4A44A7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1A83181"/>
    <w:multiLevelType w:val="hybridMultilevel"/>
    <w:tmpl w:val="CCB26E20"/>
    <w:lvl w:ilvl="0" w:tplc="641E3ADC">
      <w:start w:val="1"/>
      <w:numFmt w:val="bullet"/>
      <w:lvlText w:val=""/>
      <w:lvlJc w:val="left"/>
      <w:pPr>
        <w:ind w:left="1440" w:hanging="360"/>
      </w:pPr>
      <w:rPr>
        <w:rFonts w:ascii="Symbol" w:hAnsi="Symbol"/>
      </w:rPr>
    </w:lvl>
    <w:lvl w:ilvl="1" w:tplc="7270AFDE">
      <w:start w:val="1"/>
      <w:numFmt w:val="bullet"/>
      <w:lvlText w:val=""/>
      <w:lvlJc w:val="left"/>
      <w:pPr>
        <w:ind w:left="1440" w:hanging="360"/>
      </w:pPr>
      <w:rPr>
        <w:rFonts w:ascii="Symbol" w:hAnsi="Symbol"/>
      </w:rPr>
    </w:lvl>
    <w:lvl w:ilvl="2" w:tplc="83F85E9C">
      <w:start w:val="1"/>
      <w:numFmt w:val="bullet"/>
      <w:lvlText w:val=""/>
      <w:lvlJc w:val="left"/>
      <w:pPr>
        <w:ind w:left="1440" w:hanging="360"/>
      </w:pPr>
      <w:rPr>
        <w:rFonts w:ascii="Symbol" w:hAnsi="Symbol"/>
      </w:rPr>
    </w:lvl>
    <w:lvl w:ilvl="3" w:tplc="EEA85EAA">
      <w:start w:val="1"/>
      <w:numFmt w:val="bullet"/>
      <w:lvlText w:val=""/>
      <w:lvlJc w:val="left"/>
      <w:pPr>
        <w:ind w:left="1440" w:hanging="360"/>
      </w:pPr>
      <w:rPr>
        <w:rFonts w:ascii="Symbol" w:hAnsi="Symbol"/>
      </w:rPr>
    </w:lvl>
    <w:lvl w:ilvl="4" w:tplc="22E02E6A">
      <w:start w:val="1"/>
      <w:numFmt w:val="bullet"/>
      <w:lvlText w:val=""/>
      <w:lvlJc w:val="left"/>
      <w:pPr>
        <w:ind w:left="1440" w:hanging="360"/>
      </w:pPr>
      <w:rPr>
        <w:rFonts w:ascii="Symbol" w:hAnsi="Symbol"/>
      </w:rPr>
    </w:lvl>
    <w:lvl w:ilvl="5" w:tplc="1840C540">
      <w:start w:val="1"/>
      <w:numFmt w:val="bullet"/>
      <w:lvlText w:val=""/>
      <w:lvlJc w:val="left"/>
      <w:pPr>
        <w:ind w:left="1440" w:hanging="360"/>
      </w:pPr>
      <w:rPr>
        <w:rFonts w:ascii="Symbol" w:hAnsi="Symbol"/>
      </w:rPr>
    </w:lvl>
    <w:lvl w:ilvl="6" w:tplc="B9E8A36A">
      <w:start w:val="1"/>
      <w:numFmt w:val="bullet"/>
      <w:lvlText w:val=""/>
      <w:lvlJc w:val="left"/>
      <w:pPr>
        <w:ind w:left="1440" w:hanging="360"/>
      </w:pPr>
      <w:rPr>
        <w:rFonts w:ascii="Symbol" w:hAnsi="Symbol"/>
      </w:rPr>
    </w:lvl>
    <w:lvl w:ilvl="7" w:tplc="A13277D8">
      <w:start w:val="1"/>
      <w:numFmt w:val="bullet"/>
      <w:lvlText w:val=""/>
      <w:lvlJc w:val="left"/>
      <w:pPr>
        <w:ind w:left="1440" w:hanging="360"/>
      </w:pPr>
      <w:rPr>
        <w:rFonts w:ascii="Symbol" w:hAnsi="Symbol"/>
      </w:rPr>
    </w:lvl>
    <w:lvl w:ilvl="8" w:tplc="2C18DF20">
      <w:start w:val="1"/>
      <w:numFmt w:val="bullet"/>
      <w:lvlText w:val=""/>
      <w:lvlJc w:val="left"/>
      <w:pPr>
        <w:ind w:left="1440" w:hanging="360"/>
      </w:pPr>
      <w:rPr>
        <w:rFonts w:ascii="Symbol" w:hAnsi="Symbol"/>
      </w:rPr>
    </w:lvl>
  </w:abstractNum>
  <w:abstractNum w:abstractNumId="7" w15:restartNumberingAfterBreak="0">
    <w:nsid w:val="337D0B02"/>
    <w:multiLevelType w:val="hybridMultilevel"/>
    <w:tmpl w:val="002880E4"/>
    <w:lvl w:ilvl="0" w:tplc="BF62948A">
      <w:start w:val="1"/>
      <w:numFmt w:val="bullet"/>
      <w:lvlText w:val=""/>
      <w:lvlJc w:val="left"/>
      <w:pPr>
        <w:ind w:left="720" w:hanging="360"/>
      </w:pPr>
      <w:rPr>
        <w:rFonts w:ascii="Symbol" w:hAnsi="Symbol" w:hint="default"/>
        <w:sz w:val="18"/>
        <w:szCs w:val="18"/>
      </w:rPr>
    </w:lvl>
    <w:lvl w:ilvl="1" w:tplc="177C4C68">
      <w:numFmt w:val="bullet"/>
      <w:lvlText w:val="o"/>
      <w:lvlJc w:val="left"/>
      <w:pPr>
        <w:ind w:left="1440" w:hanging="360"/>
      </w:pPr>
      <w:rPr>
        <w:rFonts w:ascii="Courier New" w:hAnsi="Courier New" w:hint="default"/>
      </w:rPr>
    </w:lvl>
    <w:lvl w:ilvl="2" w:tplc="811CA2F6">
      <w:numFmt w:val="bullet"/>
      <w:lvlText w:val=""/>
      <w:lvlJc w:val="left"/>
      <w:pPr>
        <w:ind w:left="2160" w:hanging="360"/>
      </w:pPr>
      <w:rPr>
        <w:rFonts w:ascii="Wingdings" w:hAnsi="Wingdings" w:hint="default"/>
      </w:rPr>
    </w:lvl>
    <w:lvl w:ilvl="3" w:tplc="2844043C">
      <w:numFmt w:val="bullet"/>
      <w:lvlText w:val=""/>
      <w:lvlJc w:val="left"/>
      <w:pPr>
        <w:ind w:left="2880" w:hanging="360"/>
      </w:pPr>
      <w:rPr>
        <w:rFonts w:ascii="Symbol" w:hAnsi="Symbol" w:hint="default"/>
      </w:rPr>
    </w:lvl>
    <w:lvl w:ilvl="4" w:tplc="D152C52C">
      <w:numFmt w:val="bullet"/>
      <w:lvlText w:val="o"/>
      <w:lvlJc w:val="left"/>
      <w:pPr>
        <w:ind w:left="3600" w:hanging="360"/>
      </w:pPr>
      <w:rPr>
        <w:rFonts w:ascii="Courier New" w:hAnsi="Courier New" w:hint="default"/>
      </w:rPr>
    </w:lvl>
    <w:lvl w:ilvl="5" w:tplc="CA76A05A">
      <w:numFmt w:val="bullet"/>
      <w:lvlText w:val=""/>
      <w:lvlJc w:val="left"/>
      <w:pPr>
        <w:ind w:left="4320" w:hanging="360"/>
      </w:pPr>
      <w:rPr>
        <w:rFonts w:ascii="Wingdings" w:hAnsi="Wingdings" w:hint="default"/>
      </w:rPr>
    </w:lvl>
    <w:lvl w:ilvl="6" w:tplc="17A6940C">
      <w:numFmt w:val="bullet"/>
      <w:lvlText w:val=""/>
      <w:lvlJc w:val="left"/>
      <w:pPr>
        <w:ind w:left="5040" w:hanging="360"/>
      </w:pPr>
      <w:rPr>
        <w:rFonts w:ascii="Symbol" w:hAnsi="Symbol" w:hint="default"/>
      </w:rPr>
    </w:lvl>
    <w:lvl w:ilvl="7" w:tplc="00E81F94">
      <w:numFmt w:val="bullet"/>
      <w:lvlText w:val="o"/>
      <w:lvlJc w:val="left"/>
      <w:pPr>
        <w:ind w:left="5760" w:hanging="360"/>
      </w:pPr>
      <w:rPr>
        <w:rFonts w:ascii="Courier New" w:hAnsi="Courier New" w:hint="default"/>
      </w:rPr>
    </w:lvl>
    <w:lvl w:ilvl="8" w:tplc="CBB20714">
      <w:numFmt w:val="bullet"/>
      <w:lvlText w:val=""/>
      <w:lvlJc w:val="left"/>
      <w:pPr>
        <w:ind w:left="6480" w:hanging="360"/>
      </w:pPr>
      <w:rPr>
        <w:rFonts w:ascii="Wingdings" w:hAnsi="Wingdings" w:hint="default"/>
      </w:rPr>
    </w:lvl>
  </w:abstractNum>
  <w:abstractNum w:abstractNumId="8" w15:restartNumberingAfterBreak="0">
    <w:nsid w:val="33DB15CF"/>
    <w:multiLevelType w:val="hybridMultilevel"/>
    <w:tmpl w:val="6776B1B4"/>
    <w:lvl w:ilvl="0" w:tplc="BBECD6D0">
      <w:start w:val="2000"/>
      <w:numFmt w:val="bullet"/>
      <w:lvlText w:val="-"/>
      <w:lvlJc w:val="left"/>
      <w:pPr>
        <w:ind w:left="720" w:hanging="360"/>
      </w:pPr>
      <w:rPr>
        <w:rFonts w:ascii="Soho Gothic Pro" w:eastAsiaTheme="minorEastAsia" w:hAnsi="Soho Gothic Pro"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A94114D"/>
    <w:multiLevelType w:val="hybridMultilevel"/>
    <w:tmpl w:val="740EBB58"/>
    <w:lvl w:ilvl="0" w:tplc="7B5AA4CA">
      <w:start w:val="2000"/>
      <w:numFmt w:val="bullet"/>
      <w:lvlText w:val="-"/>
      <w:lvlJc w:val="left"/>
      <w:pPr>
        <w:ind w:left="720" w:hanging="360"/>
      </w:pPr>
      <w:rPr>
        <w:rFonts w:ascii="Soho Gothic Pro" w:eastAsiaTheme="minorHAnsi" w:hAnsi="Soho Gothic Pro"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D2330C1"/>
    <w:multiLevelType w:val="hybridMultilevel"/>
    <w:tmpl w:val="3F96B91C"/>
    <w:lvl w:ilvl="0" w:tplc="E48C7490">
      <w:start w:val="2"/>
      <w:numFmt w:val="bullet"/>
      <w:lvlText w:val="-"/>
      <w:lvlJc w:val="left"/>
      <w:pPr>
        <w:ind w:left="720" w:hanging="360"/>
      </w:pPr>
      <w:rPr>
        <w:rFonts w:ascii="Soho Gothic Pro" w:eastAsiaTheme="minorEastAsia" w:hAnsi="Soho Gothic Pro"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FFB462F"/>
    <w:multiLevelType w:val="hybridMultilevel"/>
    <w:tmpl w:val="67B4DCFE"/>
    <w:lvl w:ilvl="0" w:tplc="8F0AD73C">
      <w:start w:val="1"/>
      <w:numFmt w:val="bullet"/>
      <w:lvlText w:val=""/>
      <w:lvlJc w:val="left"/>
      <w:pPr>
        <w:tabs>
          <w:tab w:val="num" w:pos="720"/>
        </w:tabs>
        <w:ind w:left="720" w:hanging="360"/>
      </w:pPr>
      <w:rPr>
        <w:rFonts w:ascii="Wingdings" w:hAnsi="Wingdings" w:hint="default"/>
      </w:rPr>
    </w:lvl>
    <w:lvl w:ilvl="1" w:tplc="94CE4592" w:tentative="1">
      <w:start w:val="1"/>
      <w:numFmt w:val="bullet"/>
      <w:lvlText w:val=""/>
      <w:lvlJc w:val="left"/>
      <w:pPr>
        <w:tabs>
          <w:tab w:val="num" w:pos="1440"/>
        </w:tabs>
        <w:ind w:left="1440" w:hanging="360"/>
      </w:pPr>
      <w:rPr>
        <w:rFonts w:ascii="Wingdings" w:hAnsi="Wingdings" w:hint="default"/>
      </w:rPr>
    </w:lvl>
    <w:lvl w:ilvl="2" w:tplc="7BA6006E" w:tentative="1">
      <w:start w:val="1"/>
      <w:numFmt w:val="bullet"/>
      <w:lvlText w:val=""/>
      <w:lvlJc w:val="left"/>
      <w:pPr>
        <w:tabs>
          <w:tab w:val="num" w:pos="2160"/>
        </w:tabs>
        <w:ind w:left="2160" w:hanging="360"/>
      </w:pPr>
      <w:rPr>
        <w:rFonts w:ascii="Wingdings" w:hAnsi="Wingdings" w:hint="default"/>
      </w:rPr>
    </w:lvl>
    <w:lvl w:ilvl="3" w:tplc="EB4C5348" w:tentative="1">
      <w:start w:val="1"/>
      <w:numFmt w:val="bullet"/>
      <w:lvlText w:val=""/>
      <w:lvlJc w:val="left"/>
      <w:pPr>
        <w:tabs>
          <w:tab w:val="num" w:pos="2880"/>
        </w:tabs>
        <w:ind w:left="2880" w:hanging="360"/>
      </w:pPr>
      <w:rPr>
        <w:rFonts w:ascii="Wingdings" w:hAnsi="Wingdings" w:hint="default"/>
      </w:rPr>
    </w:lvl>
    <w:lvl w:ilvl="4" w:tplc="8BA60470" w:tentative="1">
      <w:start w:val="1"/>
      <w:numFmt w:val="bullet"/>
      <w:lvlText w:val=""/>
      <w:lvlJc w:val="left"/>
      <w:pPr>
        <w:tabs>
          <w:tab w:val="num" w:pos="3600"/>
        </w:tabs>
        <w:ind w:left="3600" w:hanging="360"/>
      </w:pPr>
      <w:rPr>
        <w:rFonts w:ascii="Wingdings" w:hAnsi="Wingdings" w:hint="default"/>
      </w:rPr>
    </w:lvl>
    <w:lvl w:ilvl="5" w:tplc="7890C342" w:tentative="1">
      <w:start w:val="1"/>
      <w:numFmt w:val="bullet"/>
      <w:lvlText w:val=""/>
      <w:lvlJc w:val="left"/>
      <w:pPr>
        <w:tabs>
          <w:tab w:val="num" w:pos="4320"/>
        </w:tabs>
        <w:ind w:left="4320" w:hanging="360"/>
      </w:pPr>
      <w:rPr>
        <w:rFonts w:ascii="Wingdings" w:hAnsi="Wingdings" w:hint="default"/>
      </w:rPr>
    </w:lvl>
    <w:lvl w:ilvl="6" w:tplc="717AC50E" w:tentative="1">
      <w:start w:val="1"/>
      <w:numFmt w:val="bullet"/>
      <w:lvlText w:val=""/>
      <w:lvlJc w:val="left"/>
      <w:pPr>
        <w:tabs>
          <w:tab w:val="num" w:pos="5040"/>
        </w:tabs>
        <w:ind w:left="5040" w:hanging="360"/>
      </w:pPr>
      <w:rPr>
        <w:rFonts w:ascii="Wingdings" w:hAnsi="Wingdings" w:hint="default"/>
      </w:rPr>
    </w:lvl>
    <w:lvl w:ilvl="7" w:tplc="633C8A96" w:tentative="1">
      <w:start w:val="1"/>
      <w:numFmt w:val="bullet"/>
      <w:lvlText w:val=""/>
      <w:lvlJc w:val="left"/>
      <w:pPr>
        <w:tabs>
          <w:tab w:val="num" w:pos="5760"/>
        </w:tabs>
        <w:ind w:left="5760" w:hanging="360"/>
      </w:pPr>
      <w:rPr>
        <w:rFonts w:ascii="Wingdings" w:hAnsi="Wingdings" w:hint="default"/>
      </w:rPr>
    </w:lvl>
    <w:lvl w:ilvl="8" w:tplc="44E218D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8CA2F60"/>
    <w:multiLevelType w:val="hybridMultilevel"/>
    <w:tmpl w:val="509E3F54"/>
    <w:lvl w:ilvl="0" w:tplc="03EE3748">
      <w:start w:val="1"/>
      <w:numFmt w:val="bullet"/>
      <w:lvlText w:val=""/>
      <w:lvlJc w:val="left"/>
      <w:pPr>
        <w:tabs>
          <w:tab w:val="num" w:pos="720"/>
        </w:tabs>
        <w:ind w:left="720" w:hanging="360"/>
      </w:pPr>
      <w:rPr>
        <w:rFonts w:ascii="Wingdings" w:hAnsi="Wingdings" w:hint="default"/>
      </w:rPr>
    </w:lvl>
    <w:lvl w:ilvl="1" w:tplc="470C1F2C" w:tentative="1">
      <w:start w:val="1"/>
      <w:numFmt w:val="bullet"/>
      <w:lvlText w:val=""/>
      <w:lvlJc w:val="left"/>
      <w:pPr>
        <w:tabs>
          <w:tab w:val="num" w:pos="1440"/>
        </w:tabs>
        <w:ind w:left="1440" w:hanging="360"/>
      </w:pPr>
      <w:rPr>
        <w:rFonts w:ascii="Wingdings" w:hAnsi="Wingdings" w:hint="default"/>
      </w:rPr>
    </w:lvl>
    <w:lvl w:ilvl="2" w:tplc="363852B8" w:tentative="1">
      <w:start w:val="1"/>
      <w:numFmt w:val="bullet"/>
      <w:lvlText w:val=""/>
      <w:lvlJc w:val="left"/>
      <w:pPr>
        <w:tabs>
          <w:tab w:val="num" w:pos="2160"/>
        </w:tabs>
        <w:ind w:left="2160" w:hanging="360"/>
      </w:pPr>
      <w:rPr>
        <w:rFonts w:ascii="Wingdings" w:hAnsi="Wingdings" w:hint="default"/>
      </w:rPr>
    </w:lvl>
    <w:lvl w:ilvl="3" w:tplc="CBCA9F1E" w:tentative="1">
      <w:start w:val="1"/>
      <w:numFmt w:val="bullet"/>
      <w:lvlText w:val=""/>
      <w:lvlJc w:val="left"/>
      <w:pPr>
        <w:tabs>
          <w:tab w:val="num" w:pos="2880"/>
        </w:tabs>
        <w:ind w:left="2880" w:hanging="360"/>
      </w:pPr>
      <w:rPr>
        <w:rFonts w:ascii="Wingdings" w:hAnsi="Wingdings" w:hint="default"/>
      </w:rPr>
    </w:lvl>
    <w:lvl w:ilvl="4" w:tplc="CED8D32C" w:tentative="1">
      <w:start w:val="1"/>
      <w:numFmt w:val="bullet"/>
      <w:lvlText w:val=""/>
      <w:lvlJc w:val="left"/>
      <w:pPr>
        <w:tabs>
          <w:tab w:val="num" w:pos="3600"/>
        </w:tabs>
        <w:ind w:left="3600" w:hanging="360"/>
      </w:pPr>
      <w:rPr>
        <w:rFonts w:ascii="Wingdings" w:hAnsi="Wingdings" w:hint="default"/>
      </w:rPr>
    </w:lvl>
    <w:lvl w:ilvl="5" w:tplc="BF8E5A60" w:tentative="1">
      <w:start w:val="1"/>
      <w:numFmt w:val="bullet"/>
      <w:lvlText w:val=""/>
      <w:lvlJc w:val="left"/>
      <w:pPr>
        <w:tabs>
          <w:tab w:val="num" w:pos="4320"/>
        </w:tabs>
        <w:ind w:left="4320" w:hanging="360"/>
      </w:pPr>
      <w:rPr>
        <w:rFonts w:ascii="Wingdings" w:hAnsi="Wingdings" w:hint="default"/>
      </w:rPr>
    </w:lvl>
    <w:lvl w:ilvl="6" w:tplc="AFB40EBC" w:tentative="1">
      <w:start w:val="1"/>
      <w:numFmt w:val="bullet"/>
      <w:lvlText w:val=""/>
      <w:lvlJc w:val="left"/>
      <w:pPr>
        <w:tabs>
          <w:tab w:val="num" w:pos="5040"/>
        </w:tabs>
        <w:ind w:left="5040" w:hanging="360"/>
      </w:pPr>
      <w:rPr>
        <w:rFonts w:ascii="Wingdings" w:hAnsi="Wingdings" w:hint="default"/>
      </w:rPr>
    </w:lvl>
    <w:lvl w:ilvl="7" w:tplc="C644BE1E" w:tentative="1">
      <w:start w:val="1"/>
      <w:numFmt w:val="bullet"/>
      <w:lvlText w:val=""/>
      <w:lvlJc w:val="left"/>
      <w:pPr>
        <w:tabs>
          <w:tab w:val="num" w:pos="5760"/>
        </w:tabs>
        <w:ind w:left="5760" w:hanging="360"/>
      </w:pPr>
      <w:rPr>
        <w:rFonts w:ascii="Wingdings" w:hAnsi="Wingdings" w:hint="default"/>
      </w:rPr>
    </w:lvl>
    <w:lvl w:ilvl="8" w:tplc="245C660E"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A4D3048"/>
    <w:multiLevelType w:val="hybridMultilevel"/>
    <w:tmpl w:val="603EB2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2EC7D61"/>
    <w:multiLevelType w:val="hybridMultilevel"/>
    <w:tmpl w:val="9B5457FA"/>
    <w:lvl w:ilvl="0" w:tplc="6C92B2EC">
      <w:start w:val="1"/>
      <w:numFmt w:val="bullet"/>
      <w:lvlText w:val=""/>
      <w:lvlJc w:val="left"/>
      <w:pPr>
        <w:tabs>
          <w:tab w:val="num" w:pos="720"/>
        </w:tabs>
        <w:ind w:left="720" w:hanging="360"/>
      </w:pPr>
      <w:rPr>
        <w:rFonts w:ascii="Wingdings" w:hAnsi="Wingdings" w:hint="default"/>
      </w:rPr>
    </w:lvl>
    <w:lvl w:ilvl="1" w:tplc="85E28E96" w:tentative="1">
      <w:start w:val="1"/>
      <w:numFmt w:val="bullet"/>
      <w:lvlText w:val=""/>
      <w:lvlJc w:val="left"/>
      <w:pPr>
        <w:tabs>
          <w:tab w:val="num" w:pos="1440"/>
        </w:tabs>
        <w:ind w:left="1440" w:hanging="360"/>
      </w:pPr>
      <w:rPr>
        <w:rFonts w:ascii="Wingdings" w:hAnsi="Wingdings" w:hint="default"/>
      </w:rPr>
    </w:lvl>
    <w:lvl w:ilvl="2" w:tplc="B4247630" w:tentative="1">
      <w:start w:val="1"/>
      <w:numFmt w:val="bullet"/>
      <w:lvlText w:val=""/>
      <w:lvlJc w:val="left"/>
      <w:pPr>
        <w:tabs>
          <w:tab w:val="num" w:pos="2160"/>
        </w:tabs>
        <w:ind w:left="2160" w:hanging="360"/>
      </w:pPr>
      <w:rPr>
        <w:rFonts w:ascii="Wingdings" w:hAnsi="Wingdings" w:hint="default"/>
      </w:rPr>
    </w:lvl>
    <w:lvl w:ilvl="3" w:tplc="77BCF562" w:tentative="1">
      <w:start w:val="1"/>
      <w:numFmt w:val="bullet"/>
      <w:lvlText w:val=""/>
      <w:lvlJc w:val="left"/>
      <w:pPr>
        <w:tabs>
          <w:tab w:val="num" w:pos="2880"/>
        </w:tabs>
        <w:ind w:left="2880" w:hanging="360"/>
      </w:pPr>
      <w:rPr>
        <w:rFonts w:ascii="Wingdings" w:hAnsi="Wingdings" w:hint="default"/>
      </w:rPr>
    </w:lvl>
    <w:lvl w:ilvl="4" w:tplc="58E80FE2" w:tentative="1">
      <w:start w:val="1"/>
      <w:numFmt w:val="bullet"/>
      <w:lvlText w:val=""/>
      <w:lvlJc w:val="left"/>
      <w:pPr>
        <w:tabs>
          <w:tab w:val="num" w:pos="3600"/>
        </w:tabs>
        <w:ind w:left="3600" w:hanging="360"/>
      </w:pPr>
      <w:rPr>
        <w:rFonts w:ascii="Wingdings" w:hAnsi="Wingdings" w:hint="default"/>
      </w:rPr>
    </w:lvl>
    <w:lvl w:ilvl="5" w:tplc="ABA8F02C" w:tentative="1">
      <w:start w:val="1"/>
      <w:numFmt w:val="bullet"/>
      <w:lvlText w:val=""/>
      <w:lvlJc w:val="left"/>
      <w:pPr>
        <w:tabs>
          <w:tab w:val="num" w:pos="4320"/>
        </w:tabs>
        <w:ind w:left="4320" w:hanging="360"/>
      </w:pPr>
      <w:rPr>
        <w:rFonts w:ascii="Wingdings" w:hAnsi="Wingdings" w:hint="default"/>
      </w:rPr>
    </w:lvl>
    <w:lvl w:ilvl="6" w:tplc="5F62915C" w:tentative="1">
      <w:start w:val="1"/>
      <w:numFmt w:val="bullet"/>
      <w:lvlText w:val=""/>
      <w:lvlJc w:val="left"/>
      <w:pPr>
        <w:tabs>
          <w:tab w:val="num" w:pos="5040"/>
        </w:tabs>
        <w:ind w:left="5040" w:hanging="360"/>
      </w:pPr>
      <w:rPr>
        <w:rFonts w:ascii="Wingdings" w:hAnsi="Wingdings" w:hint="default"/>
      </w:rPr>
    </w:lvl>
    <w:lvl w:ilvl="7" w:tplc="21B697AC" w:tentative="1">
      <w:start w:val="1"/>
      <w:numFmt w:val="bullet"/>
      <w:lvlText w:val=""/>
      <w:lvlJc w:val="left"/>
      <w:pPr>
        <w:tabs>
          <w:tab w:val="num" w:pos="5760"/>
        </w:tabs>
        <w:ind w:left="5760" w:hanging="360"/>
      </w:pPr>
      <w:rPr>
        <w:rFonts w:ascii="Wingdings" w:hAnsi="Wingdings" w:hint="default"/>
      </w:rPr>
    </w:lvl>
    <w:lvl w:ilvl="8" w:tplc="2DBC07B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43251FC"/>
    <w:multiLevelType w:val="hybridMultilevel"/>
    <w:tmpl w:val="F24287EA"/>
    <w:lvl w:ilvl="0" w:tplc="ADD65AA4">
      <w:start w:val="1"/>
      <w:numFmt w:val="bullet"/>
      <w:lvlText w:val=""/>
      <w:lvlJc w:val="left"/>
      <w:pPr>
        <w:ind w:left="720" w:hanging="360"/>
      </w:pPr>
      <w:rPr>
        <w:rFonts w:ascii="Symbol" w:hAnsi="Symbol"/>
      </w:rPr>
    </w:lvl>
    <w:lvl w:ilvl="1" w:tplc="C0D8B5E2">
      <w:start w:val="1"/>
      <w:numFmt w:val="bullet"/>
      <w:lvlText w:val=""/>
      <w:lvlJc w:val="left"/>
      <w:pPr>
        <w:ind w:left="720" w:hanging="360"/>
      </w:pPr>
      <w:rPr>
        <w:rFonts w:ascii="Symbol" w:hAnsi="Symbol"/>
      </w:rPr>
    </w:lvl>
    <w:lvl w:ilvl="2" w:tplc="43743CBA">
      <w:start w:val="1"/>
      <w:numFmt w:val="bullet"/>
      <w:lvlText w:val=""/>
      <w:lvlJc w:val="left"/>
      <w:pPr>
        <w:ind w:left="720" w:hanging="360"/>
      </w:pPr>
      <w:rPr>
        <w:rFonts w:ascii="Symbol" w:hAnsi="Symbol"/>
      </w:rPr>
    </w:lvl>
    <w:lvl w:ilvl="3" w:tplc="1188FD3E">
      <w:start w:val="1"/>
      <w:numFmt w:val="bullet"/>
      <w:lvlText w:val=""/>
      <w:lvlJc w:val="left"/>
      <w:pPr>
        <w:ind w:left="720" w:hanging="360"/>
      </w:pPr>
      <w:rPr>
        <w:rFonts w:ascii="Symbol" w:hAnsi="Symbol"/>
      </w:rPr>
    </w:lvl>
    <w:lvl w:ilvl="4" w:tplc="E760CF3A">
      <w:start w:val="1"/>
      <w:numFmt w:val="bullet"/>
      <w:lvlText w:val=""/>
      <w:lvlJc w:val="left"/>
      <w:pPr>
        <w:ind w:left="720" w:hanging="360"/>
      </w:pPr>
      <w:rPr>
        <w:rFonts w:ascii="Symbol" w:hAnsi="Symbol"/>
      </w:rPr>
    </w:lvl>
    <w:lvl w:ilvl="5" w:tplc="A43CFF2A">
      <w:start w:val="1"/>
      <w:numFmt w:val="bullet"/>
      <w:lvlText w:val=""/>
      <w:lvlJc w:val="left"/>
      <w:pPr>
        <w:ind w:left="720" w:hanging="360"/>
      </w:pPr>
      <w:rPr>
        <w:rFonts w:ascii="Symbol" w:hAnsi="Symbol"/>
      </w:rPr>
    </w:lvl>
    <w:lvl w:ilvl="6" w:tplc="773CC99E">
      <w:start w:val="1"/>
      <w:numFmt w:val="bullet"/>
      <w:lvlText w:val=""/>
      <w:lvlJc w:val="left"/>
      <w:pPr>
        <w:ind w:left="720" w:hanging="360"/>
      </w:pPr>
      <w:rPr>
        <w:rFonts w:ascii="Symbol" w:hAnsi="Symbol"/>
      </w:rPr>
    </w:lvl>
    <w:lvl w:ilvl="7" w:tplc="58D0860E">
      <w:start w:val="1"/>
      <w:numFmt w:val="bullet"/>
      <w:lvlText w:val=""/>
      <w:lvlJc w:val="left"/>
      <w:pPr>
        <w:ind w:left="720" w:hanging="360"/>
      </w:pPr>
      <w:rPr>
        <w:rFonts w:ascii="Symbol" w:hAnsi="Symbol"/>
      </w:rPr>
    </w:lvl>
    <w:lvl w:ilvl="8" w:tplc="50149D08">
      <w:start w:val="1"/>
      <w:numFmt w:val="bullet"/>
      <w:lvlText w:val=""/>
      <w:lvlJc w:val="left"/>
      <w:pPr>
        <w:ind w:left="720" w:hanging="360"/>
      </w:pPr>
      <w:rPr>
        <w:rFonts w:ascii="Symbol" w:hAnsi="Symbol"/>
      </w:rPr>
    </w:lvl>
  </w:abstractNum>
  <w:abstractNum w:abstractNumId="16" w15:restartNumberingAfterBreak="0">
    <w:nsid w:val="5F2A106B"/>
    <w:multiLevelType w:val="hybridMultilevel"/>
    <w:tmpl w:val="F6C465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0D6381A"/>
    <w:multiLevelType w:val="hybridMultilevel"/>
    <w:tmpl w:val="FF68E600"/>
    <w:lvl w:ilvl="0" w:tplc="CC80EFB2">
      <w:start w:val="2000"/>
      <w:numFmt w:val="bullet"/>
      <w:lvlText w:val="-"/>
      <w:lvlJc w:val="left"/>
      <w:pPr>
        <w:ind w:left="720" w:hanging="360"/>
      </w:pPr>
      <w:rPr>
        <w:rFonts w:ascii="Soho Gothic Pro" w:eastAsiaTheme="minorEastAsia" w:hAnsi="Soho Gothic Pro"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3810BAA"/>
    <w:multiLevelType w:val="hybridMultilevel"/>
    <w:tmpl w:val="AF8649EA"/>
    <w:lvl w:ilvl="0" w:tplc="833E6466">
      <w:start w:val="1"/>
      <w:numFmt w:val="bullet"/>
      <w:lvlText w:val=""/>
      <w:lvlJc w:val="left"/>
      <w:pPr>
        <w:ind w:left="1440" w:hanging="360"/>
      </w:pPr>
      <w:rPr>
        <w:rFonts w:ascii="Symbol" w:hAnsi="Symbol"/>
      </w:rPr>
    </w:lvl>
    <w:lvl w:ilvl="1" w:tplc="1518B0A0">
      <w:start w:val="1"/>
      <w:numFmt w:val="bullet"/>
      <w:lvlText w:val=""/>
      <w:lvlJc w:val="left"/>
      <w:pPr>
        <w:ind w:left="2160" w:hanging="360"/>
      </w:pPr>
      <w:rPr>
        <w:rFonts w:ascii="Symbol" w:hAnsi="Symbol"/>
      </w:rPr>
    </w:lvl>
    <w:lvl w:ilvl="2" w:tplc="1AD26438">
      <w:start w:val="1"/>
      <w:numFmt w:val="bullet"/>
      <w:lvlText w:val=""/>
      <w:lvlJc w:val="left"/>
      <w:pPr>
        <w:ind w:left="1440" w:hanging="360"/>
      </w:pPr>
      <w:rPr>
        <w:rFonts w:ascii="Symbol" w:hAnsi="Symbol"/>
      </w:rPr>
    </w:lvl>
    <w:lvl w:ilvl="3" w:tplc="18444B5A">
      <w:start w:val="1"/>
      <w:numFmt w:val="bullet"/>
      <w:lvlText w:val=""/>
      <w:lvlJc w:val="left"/>
      <w:pPr>
        <w:ind w:left="1440" w:hanging="360"/>
      </w:pPr>
      <w:rPr>
        <w:rFonts w:ascii="Symbol" w:hAnsi="Symbol"/>
      </w:rPr>
    </w:lvl>
    <w:lvl w:ilvl="4" w:tplc="3D30E070">
      <w:start w:val="1"/>
      <w:numFmt w:val="bullet"/>
      <w:lvlText w:val=""/>
      <w:lvlJc w:val="left"/>
      <w:pPr>
        <w:ind w:left="1440" w:hanging="360"/>
      </w:pPr>
      <w:rPr>
        <w:rFonts w:ascii="Symbol" w:hAnsi="Symbol"/>
      </w:rPr>
    </w:lvl>
    <w:lvl w:ilvl="5" w:tplc="C540AF30">
      <w:start w:val="1"/>
      <w:numFmt w:val="bullet"/>
      <w:lvlText w:val=""/>
      <w:lvlJc w:val="left"/>
      <w:pPr>
        <w:ind w:left="1440" w:hanging="360"/>
      </w:pPr>
      <w:rPr>
        <w:rFonts w:ascii="Symbol" w:hAnsi="Symbol"/>
      </w:rPr>
    </w:lvl>
    <w:lvl w:ilvl="6" w:tplc="6CF20F70">
      <w:start w:val="1"/>
      <w:numFmt w:val="bullet"/>
      <w:lvlText w:val=""/>
      <w:lvlJc w:val="left"/>
      <w:pPr>
        <w:ind w:left="1440" w:hanging="360"/>
      </w:pPr>
      <w:rPr>
        <w:rFonts w:ascii="Symbol" w:hAnsi="Symbol"/>
      </w:rPr>
    </w:lvl>
    <w:lvl w:ilvl="7" w:tplc="AB626A56">
      <w:start w:val="1"/>
      <w:numFmt w:val="bullet"/>
      <w:lvlText w:val=""/>
      <w:lvlJc w:val="left"/>
      <w:pPr>
        <w:ind w:left="1440" w:hanging="360"/>
      </w:pPr>
      <w:rPr>
        <w:rFonts w:ascii="Symbol" w:hAnsi="Symbol"/>
      </w:rPr>
    </w:lvl>
    <w:lvl w:ilvl="8" w:tplc="CE4848DC">
      <w:start w:val="1"/>
      <w:numFmt w:val="bullet"/>
      <w:lvlText w:val=""/>
      <w:lvlJc w:val="left"/>
      <w:pPr>
        <w:ind w:left="1440" w:hanging="360"/>
      </w:pPr>
      <w:rPr>
        <w:rFonts w:ascii="Symbol" w:hAnsi="Symbol"/>
      </w:rPr>
    </w:lvl>
  </w:abstractNum>
  <w:abstractNum w:abstractNumId="19" w15:restartNumberingAfterBreak="0">
    <w:nsid w:val="66DF3FB4"/>
    <w:multiLevelType w:val="hybridMultilevel"/>
    <w:tmpl w:val="EBF81DA4"/>
    <w:lvl w:ilvl="0" w:tplc="41E2F7DA">
      <w:start w:val="1"/>
      <w:numFmt w:val="bullet"/>
      <w:lvlText w:val=""/>
      <w:lvlJc w:val="left"/>
      <w:pPr>
        <w:ind w:left="1440" w:hanging="360"/>
      </w:pPr>
      <w:rPr>
        <w:rFonts w:ascii="Symbol" w:hAnsi="Symbol"/>
      </w:rPr>
    </w:lvl>
    <w:lvl w:ilvl="1" w:tplc="68A88FBA">
      <w:start w:val="1"/>
      <w:numFmt w:val="bullet"/>
      <w:lvlText w:val=""/>
      <w:lvlJc w:val="left"/>
      <w:pPr>
        <w:ind w:left="720" w:hanging="360"/>
      </w:pPr>
      <w:rPr>
        <w:rFonts w:ascii="Symbol" w:hAnsi="Symbol"/>
      </w:rPr>
    </w:lvl>
    <w:lvl w:ilvl="2" w:tplc="32E27D4E">
      <w:start w:val="1"/>
      <w:numFmt w:val="bullet"/>
      <w:lvlText w:val=""/>
      <w:lvlJc w:val="left"/>
      <w:pPr>
        <w:ind w:left="1440" w:hanging="360"/>
      </w:pPr>
      <w:rPr>
        <w:rFonts w:ascii="Symbol" w:hAnsi="Symbol"/>
      </w:rPr>
    </w:lvl>
    <w:lvl w:ilvl="3" w:tplc="7EF63D8C">
      <w:start w:val="1"/>
      <w:numFmt w:val="bullet"/>
      <w:lvlText w:val=""/>
      <w:lvlJc w:val="left"/>
      <w:pPr>
        <w:ind w:left="1440" w:hanging="360"/>
      </w:pPr>
      <w:rPr>
        <w:rFonts w:ascii="Symbol" w:hAnsi="Symbol"/>
      </w:rPr>
    </w:lvl>
    <w:lvl w:ilvl="4" w:tplc="9D9E5CF4">
      <w:start w:val="1"/>
      <w:numFmt w:val="bullet"/>
      <w:lvlText w:val=""/>
      <w:lvlJc w:val="left"/>
      <w:pPr>
        <w:ind w:left="1440" w:hanging="360"/>
      </w:pPr>
      <w:rPr>
        <w:rFonts w:ascii="Symbol" w:hAnsi="Symbol"/>
      </w:rPr>
    </w:lvl>
    <w:lvl w:ilvl="5" w:tplc="5650BAE4">
      <w:start w:val="1"/>
      <w:numFmt w:val="bullet"/>
      <w:lvlText w:val=""/>
      <w:lvlJc w:val="left"/>
      <w:pPr>
        <w:ind w:left="1440" w:hanging="360"/>
      </w:pPr>
      <w:rPr>
        <w:rFonts w:ascii="Symbol" w:hAnsi="Symbol"/>
      </w:rPr>
    </w:lvl>
    <w:lvl w:ilvl="6" w:tplc="2C48476E">
      <w:start w:val="1"/>
      <w:numFmt w:val="bullet"/>
      <w:lvlText w:val=""/>
      <w:lvlJc w:val="left"/>
      <w:pPr>
        <w:ind w:left="1440" w:hanging="360"/>
      </w:pPr>
      <w:rPr>
        <w:rFonts w:ascii="Symbol" w:hAnsi="Symbol"/>
      </w:rPr>
    </w:lvl>
    <w:lvl w:ilvl="7" w:tplc="9AFE87F8">
      <w:start w:val="1"/>
      <w:numFmt w:val="bullet"/>
      <w:lvlText w:val=""/>
      <w:lvlJc w:val="left"/>
      <w:pPr>
        <w:ind w:left="1440" w:hanging="360"/>
      </w:pPr>
      <w:rPr>
        <w:rFonts w:ascii="Symbol" w:hAnsi="Symbol"/>
      </w:rPr>
    </w:lvl>
    <w:lvl w:ilvl="8" w:tplc="CDB65B5A">
      <w:start w:val="1"/>
      <w:numFmt w:val="bullet"/>
      <w:lvlText w:val=""/>
      <w:lvlJc w:val="left"/>
      <w:pPr>
        <w:ind w:left="1440" w:hanging="360"/>
      </w:pPr>
      <w:rPr>
        <w:rFonts w:ascii="Symbol" w:hAnsi="Symbol"/>
      </w:rPr>
    </w:lvl>
  </w:abstractNum>
  <w:abstractNum w:abstractNumId="20" w15:restartNumberingAfterBreak="0">
    <w:nsid w:val="6CAE2EE7"/>
    <w:multiLevelType w:val="hybridMultilevel"/>
    <w:tmpl w:val="4412CDBA"/>
    <w:lvl w:ilvl="0" w:tplc="5B40FD86">
      <w:start w:val="1"/>
      <w:numFmt w:val="bullet"/>
      <w:lvlText w:val=""/>
      <w:lvlJc w:val="left"/>
      <w:pPr>
        <w:ind w:left="1440" w:hanging="360"/>
      </w:pPr>
      <w:rPr>
        <w:rFonts w:ascii="Symbol" w:hAnsi="Symbol"/>
      </w:rPr>
    </w:lvl>
    <w:lvl w:ilvl="1" w:tplc="1054BABA">
      <w:start w:val="1"/>
      <w:numFmt w:val="bullet"/>
      <w:lvlText w:val=""/>
      <w:lvlJc w:val="left"/>
      <w:pPr>
        <w:ind w:left="1440" w:hanging="360"/>
      </w:pPr>
      <w:rPr>
        <w:rFonts w:ascii="Symbol" w:hAnsi="Symbol"/>
      </w:rPr>
    </w:lvl>
    <w:lvl w:ilvl="2" w:tplc="F028E588">
      <w:start w:val="1"/>
      <w:numFmt w:val="bullet"/>
      <w:lvlText w:val=""/>
      <w:lvlJc w:val="left"/>
      <w:pPr>
        <w:ind w:left="1440" w:hanging="360"/>
      </w:pPr>
      <w:rPr>
        <w:rFonts w:ascii="Symbol" w:hAnsi="Symbol"/>
      </w:rPr>
    </w:lvl>
    <w:lvl w:ilvl="3" w:tplc="1A7682E8">
      <w:start w:val="1"/>
      <w:numFmt w:val="bullet"/>
      <w:lvlText w:val=""/>
      <w:lvlJc w:val="left"/>
      <w:pPr>
        <w:ind w:left="1440" w:hanging="360"/>
      </w:pPr>
      <w:rPr>
        <w:rFonts w:ascii="Symbol" w:hAnsi="Symbol"/>
      </w:rPr>
    </w:lvl>
    <w:lvl w:ilvl="4" w:tplc="A260CA7E">
      <w:start w:val="1"/>
      <w:numFmt w:val="bullet"/>
      <w:lvlText w:val=""/>
      <w:lvlJc w:val="left"/>
      <w:pPr>
        <w:ind w:left="1440" w:hanging="360"/>
      </w:pPr>
      <w:rPr>
        <w:rFonts w:ascii="Symbol" w:hAnsi="Symbol"/>
      </w:rPr>
    </w:lvl>
    <w:lvl w:ilvl="5" w:tplc="C5223190">
      <w:start w:val="1"/>
      <w:numFmt w:val="bullet"/>
      <w:lvlText w:val=""/>
      <w:lvlJc w:val="left"/>
      <w:pPr>
        <w:ind w:left="1440" w:hanging="360"/>
      </w:pPr>
      <w:rPr>
        <w:rFonts w:ascii="Symbol" w:hAnsi="Symbol"/>
      </w:rPr>
    </w:lvl>
    <w:lvl w:ilvl="6" w:tplc="C794EDA8">
      <w:start w:val="1"/>
      <w:numFmt w:val="bullet"/>
      <w:lvlText w:val=""/>
      <w:lvlJc w:val="left"/>
      <w:pPr>
        <w:ind w:left="1440" w:hanging="360"/>
      </w:pPr>
      <w:rPr>
        <w:rFonts w:ascii="Symbol" w:hAnsi="Symbol"/>
      </w:rPr>
    </w:lvl>
    <w:lvl w:ilvl="7" w:tplc="F4200C76">
      <w:start w:val="1"/>
      <w:numFmt w:val="bullet"/>
      <w:lvlText w:val=""/>
      <w:lvlJc w:val="left"/>
      <w:pPr>
        <w:ind w:left="1440" w:hanging="360"/>
      </w:pPr>
      <w:rPr>
        <w:rFonts w:ascii="Symbol" w:hAnsi="Symbol"/>
      </w:rPr>
    </w:lvl>
    <w:lvl w:ilvl="8" w:tplc="7020E87C">
      <w:start w:val="1"/>
      <w:numFmt w:val="bullet"/>
      <w:lvlText w:val=""/>
      <w:lvlJc w:val="left"/>
      <w:pPr>
        <w:ind w:left="1440" w:hanging="360"/>
      </w:pPr>
      <w:rPr>
        <w:rFonts w:ascii="Symbol" w:hAnsi="Symbol"/>
      </w:rPr>
    </w:lvl>
  </w:abstractNum>
  <w:abstractNum w:abstractNumId="21" w15:restartNumberingAfterBreak="0">
    <w:nsid w:val="6EF32255"/>
    <w:multiLevelType w:val="hybridMultilevel"/>
    <w:tmpl w:val="825465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004299F"/>
    <w:multiLevelType w:val="hybridMultilevel"/>
    <w:tmpl w:val="A8A8B226"/>
    <w:lvl w:ilvl="0" w:tplc="94B68FC2">
      <w:numFmt w:val="bullet"/>
      <w:lvlText w:val="-"/>
      <w:lvlJc w:val="left"/>
      <w:pPr>
        <w:ind w:left="720" w:hanging="360"/>
      </w:pPr>
      <w:rPr>
        <w:rFonts w:ascii="Soho Gothic Pro" w:eastAsiaTheme="minorHAnsi" w:hAnsi="Soho Gothic Pro"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1C97A51"/>
    <w:multiLevelType w:val="hybridMultilevel"/>
    <w:tmpl w:val="8DD6C486"/>
    <w:lvl w:ilvl="0" w:tplc="06C294EC">
      <w:start w:val="2000"/>
      <w:numFmt w:val="bullet"/>
      <w:lvlText w:val="-"/>
      <w:lvlJc w:val="left"/>
      <w:pPr>
        <w:ind w:left="720" w:hanging="360"/>
      </w:pPr>
      <w:rPr>
        <w:rFonts w:ascii="Soho Gothic Pro" w:eastAsiaTheme="minorEastAsia" w:hAnsi="Soho Gothic Pro"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1F76924"/>
    <w:multiLevelType w:val="multilevel"/>
    <w:tmpl w:val="B90A3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459590C"/>
    <w:multiLevelType w:val="hybridMultilevel"/>
    <w:tmpl w:val="B3AEB7BC"/>
    <w:lvl w:ilvl="0" w:tplc="217E2686">
      <w:start w:val="1"/>
      <w:numFmt w:val="bullet"/>
      <w:lvlText w:val=""/>
      <w:lvlJc w:val="left"/>
      <w:pPr>
        <w:ind w:left="720" w:hanging="360"/>
      </w:pPr>
      <w:rPr>
        <w:rFonts w:ascii="Symbol" w:hAnsi="Symbol"/>
      </w:rPr>
    </w:lvl>
    <w:lvl w:ilvl="1" w:tplc="3A96E56A">
      <w:start w:val="1"/>
      <w:numFmt w:val="bullet"/>
      <w:lvlText w:val=""/>
      <w:lvlJc w:val="left"/>
      <w:pPr>
        <w:ind w:left="720" w:hanging="360"/>
      </w:pPr>
      <w:rPr>
        <w:rFonts w:ascii="Symbol" w:hAnsi="Symbol"/>
      </w:rPr>
    </w:lvl>
    <w:lvl w:ilvl="2" w:tplc="A57E61D8">
      <w:start w:val="1"/>
      <w:numFmt w:val="bullet"/>
      <w:lvlText w:val=""/>
      <w:lvlJc w:val="left"/>
      <w:pPr>
        <w:ind w:left="720" w:hanging="360"/>
      </w:pPr>
      <w:rPr>
        <w:rFonts w:ascii="Symbol" w:hAnsi="Symbol"/>
      </w:rPr>
    </w:lvl>
    <w:lvl w:ilvl="3" w:tplc="05CCD6D4">
      <w:start w:val="1"/>
      <w:numFmt w:val="bullet"/>
      <w:lvlText w:val=""/>
      <w:lvlJc w:val="left"/>
      <w:pPr>
        <w:ind w:left="720" w:hanging="360"/>
      </w:pPr>
      <w:rPr>
        <w:rFonts w:ascii="Symbol" w:hAnsi="Symbol"/>
      </w:rPr>
    </w:lvl>
    <w:lvl w:ilvl="4" w:tplc="31CA7FF6">
      <w:start w:val="1"/>
      <w:numFmt w:val="bullet"/>
      <w:lvlText w:val=""/>
      <w:lvlJc w:val="left"/>
      <w:pPr>
        <w:ind w:left="720" w:hanging="360"/>
      </w:pPr>
      <w:rPr>
        <w:rFonts w:ascii="Symbol" w:hAnsi="Symbol"/>
      </w:rPr>
    </w:lvl>
    <w:lvl w:ilvl="5" w:tplc="8B560496">
      <w:start w:val="1"/>
      <w:numFmt w:val="bullet"/>
      <w:lvlText w:val=""/>
      <w:lvlJc w:val="left"/>
      <w:pPr>
        <w:ind w:left="720" w:hanging="360"/>
      </w:pPr>
      <w:rPr>
        <w:rFonts w:ascii="Symbol" w:hAnsi="Symbol"/>
      </w:rPr>
    </w:lvl>
    <w:lvl w:ilvl="6" w:tplc="3CD0861A">
      <w:start w:val="1"/>
      <w:numFmt w:val="bullet"/>
      <w:lvlText w:val=""/>
      <w:lvlJc w:val="left"/>
      <w:pPr>
        <w:ind w:left="720" w:hanging="360"/>
      </w:pPr>
      <w:rPr>
        <w:rFonts w:ascii="Symbol" w:hAnsi="Symbol"/>
      </w:rPr>
    </w:lvl>
    <w:lvl w:ilvl="7" w:tplc="35F09472">
      <w:start w:val="1"/>
      <w:numFmt w:val="bullet"/>
      <w:lvlText w:val=""/>
      <w:lvlJc w:val="left"/>
      <w:pPr>
        <w:ind w:left="720" w:hanging="360"/>
      </w:pPr>
      <w:rPr>
        <w:rFonts w:ascii="Symbol" w:hAnsi="Symbol"/>
      </w:rPr>
    </w:lvl>
    <w:lvl w:ilvl="8" w:tplc="5FB86C5A">
      <w:start w:val="1"/>
      <w:numFmt w:val="bullet"/>
      <w:lvlText w:val=""/>
      <w:lvlJc w:val="left"/>
      <w:pPr>
        <w:ind w:left="720" w:hanging="360"/>
      </w:pPr>
      <w:rPr>
        <w:rFonts w:ascii="Symbol" w:hAnsi="Symbol"/>
      </w:rPr>
    </w:lvl>
  </w:abstractNum>
  <w:abstractNum w:abstractNumId="26" w15:restartNumberingAfterBreak="0">
    <w:nsid w:val="7B88738C"/>
    <w:multiLevelType w:val="hybridMultilevel"/>
    <w:tmpl w:val="13226448"/>
    <w:lvl w:ilvl="0" w:tplc="8C5ADA5C">
      <w:start w:val="1"/>
      <w:numFmt w:val="bullet"/>
      <w:lvlText w:val=""/>
      <w:lvlJc w:val="left"/>
      <w:pPr>
        <w:ind w:left="720" w:hanging="360"/>
      </w:pPr>
      <w:rPr>
        <w:rFonts w:ascii="Symbol" w:hAnsi="Symbol"/>
      </w:rPr>
    </w:lvl>
    <w:lvl w:ilvl="1" w:tplc="891A1F26">
      <w:start w:val="1"/>
      <w:numFmt w:val="bullet"/>
      <w:lvlText w:val=""/>
      <w:lvlJc w:val="left"/>
      <w:pPr>
        <w:ind w:left="720" w:hanging="360"/>
      </w:pPr>
      <w:rPr>
        <w:rFonts w:ascii="Symbol" w:hAnsi="Symbol"/>
      </w:rPr>
    </w:lvl>
    <w:lvl w:ilvl="2" w:tplc="4B545706">
      <w:start w:val="1"/>
      <w:numFmt w:val="bullet"/>
      <w:lvlText w:val=""/>
      <w:lvlJc w:val="left"/>
      <w:pPr>
        <w:ind w:left="720" w:hanging="360"/>
      </w:pPr>
      <w:rPr>
        <w:rFonts w:ascii="Symbol" w:hAnsi="Symbol"/>
      </w:rPr>
    </w:lvl>
    <w:lvl w:ilvl="3" w:tplc="10586074">
      <w:start w:val="1"/>
      <w:numFmt w:val="bullet"/>
      <w:lvlText w:val=""/>
      <w:lvlJc w:val="left"/>
      <w:pPr>
        <w:ind w:left="720" w:hanging="360"/>
      </w:pPr>
      <w:rPr>
        <w:rFonts w:ascii="Symbol" w:hAnsi="Symbol"/>
      </w:rPr>
    </w:lvl>
    <w:lvl w:ilvl="4" w:tplc="D35CF630">
      <w:start w:val="1"/>
      <w:numFmt w:val="bullet"/>
      <w:lvlText w:val=""/>
      <w:lvlJc w:val="left"/>
      <w:pPr>
        <w:ind w:left="720" w:hanging="360"/>
      </w:pPr>
      <w:rPr>
        <w:rFonts w:ascii="Symbol" w:hAnsi="Symbol"/>
      </w:rPr>
    </w:lvl>
    <w:lvl w:ilvl="5" w:tplc="1EB67F92">
      <w:start w:val="1"/>
      <w:numFmt w:val="bullet"/>
      <w:lvlText w:val=""/>
      <w:lvlJc w:val="left"/>
      <w:pPr>
        <w:ind w:left="720" w:hanging="360"/>
      </w:pPr>
      <w:rPr>
        <w:rFonts w:ascii="Symbol" w:hAnsi="Symbol"/>
      </w:rPr>
    </w:lvl>
    <w:lvl w:ilvl="6" w:tplc="78D05102">
      <w:start w:val="1"/>
      <w:numFmt w:val="bullet"/>
      <w:lvlText w:val=""/>
      <w:lvlJc w:val="left"/>
      <w:pPr>
        <w:ind w:left="720" w:hanging="360"/>
      </w:pPr>
      <w:rPr>
        <w:rFonts w:ascii="Symbol" w:hAnsi="Symbol"/>
      </w:rPr>
    </w:lvl>
    <w:lvl w:ilvl="7" w:tplc="3028E116">
      <w:start w:val="1"/>
      <w:numFmt w:val="bullet"/>
      <w:lvlText w:val=""/>
      <w:lvlJc w:val="left"/>
      <w:pPr>
        <w:ind w:left="720" w:hanging="360"/>
      </w:pPr>
      <w:rPr>
        <w:rFonts w:ascii="Symbol" w:hAnsi="Symbol"/>
      </w:rPr>
    </w:lvl>
    <w:lvl w:ilvl="8" w:tplc="A17A2D20">
      <w:start w:val="1"/>
      <w:numFmt w:val="bullet"/>
      <w:lvlText w:val=""/>
      <w:lvlJc w:val="left"/>
      <w:pPr>
        <w:ind w:left="720" w:hanging="360"/>
      </w:pPr>
      <w:rPr>
        <w:rFonts w:ascii="Symbol" w:hAnsi="Symbol"/>
      </w:rPr>
    </w:lvl>
  </w:abstractNum>
  <w:num w:numId="1" w16cid:durableId="1671518444">
    <w:abstractNumId w:val="5"/>
  </w:num>
  <w:num w:numId="2" w16cid:durableId="277370936">
    <w:abstractNumId w:val="13"/>
  </w:num>
  <w:num w:numId="3" w16cid:durableId="451363928">
    <w:abstractNumId w:val="3"/>
  </w:num>
  <w:num w:numId="4" w16cid:durableId="1401051469">
    <w:abstractNumId w:val="1"/>
  </w:num>
  <w:num w:numId="5" w16cid:durableId="689111308">
    <w:abstractNumId w:val="24"/>
  </w:num>
  <w:num w:numId="6" w16cid:durableId="1071394617">
    <w:abstractNumId w:val="4"/>
  </w:num>
  <w:num w:numId="7" w16cid:durableId="448938295">
    <w:abstractNumId w:val="0"/>
  </w:num>
  <w:num w:numId="8" w16cid:durableId="1469200086">
    <w:abstractNumId w:val="2"/>
  </w:num>
  <w:num w:numId="9" w16cid:durableId="2023705071">
    <w:abstractNumId w:val="22"/>
  </w:num>
  <w:num w:numId="10" w16cid:durableId="1039821973">
    <w:abstractNumId w:val="7"/>
  </w:num>
  <w:num w:numId="11" w16cid:durableId="1129472105">
    <w:abstractNumId w:val="6"/>
  </w:num>
  <w:num w:numId="12" w16cid:durableId="1779250672">
    <w:abstractNumId w:val="21"/>
  </w:num>
  <w:num w:numId="13" w16cid:durableId="561870063">
    <w:abstractNumId w:val="9"/>
  </w:num>
  <w:num w:numId="14" w16cid:durableId="566651576">
    <w:abstractNumId w:val="8"/>
  </w:num>
  <w:num w:numId="15" w16cid:durableId="740905241">
    <w:abstractNumId w:val="17"/>
  </w:num>
  <w:num w:numId="16" w16cid:durableId="56637920">
    <w:abstractNumId w:val="23"/>
  </w:num>
  <w:num w:numId="17" w16cid:durableId="1571228209">
    <w:abstractNumId w:val="15"/>
  </w:num>
  <w:num w:numId="18" w16cid:durableId="1186600511">
    <w:abstractNumId w:val="26"/>
  </w:num>
  <w:num w:numId="19" w16cid:durableId="471406959">
    <w:abstractNumId w:val="16"/>
  </w:num>
  <w:num w:numId="20" w16cid:durableId="629243867">
    <w:abstractNumId w:val="14"/>
  </w:num>
  <w:num w:numId="21" w16cid:durableId="1334138845">
    <w:abstractNumId w:val="12"/>
  </w:num>
  <w:num w:numId="22" w16cid:durableId="1181777787">
    <w:abstractNumId w:val="11"/>
  </w:num>
  <w:num w:numId="23" w16cid:durableId="247464321">
    <w:abstractNumId w:val="10"/>
  </w:num>
  <w:num w:numId="24" w16cid:durableId="1152987574">
    <w:abstractNumId w:val="18"/>
  </w:num>
  <w:num w:numId="25" w16cid:durableId="1301766665">
    <w:abstractNumId w:val="20"/>
  </w:num>
  <w:num w:numId="26" w16cid:durableId="130952495">
    <w:abstractNumId w:val="19"/>
  </w:num>
  <w:num w:numId="27" w16cid:durableId="70248522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567"/>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5AAE"/>
    <w:rsid w:val="00001174"/>
    <w:rsid w:val="00001C42"/>
    <w:rsid w:val="00002185"/>
    <w:rsid w:val="000026CB"/>
    <w:rsid w:val="000030EE"/>
    <w:rsid w:val="00004C03"/>
    <w:rsid w:val="00005014"/>
    <w:rsid w:val="00007A6D"/>
    <w:rsid w:val="00007B42"/>
    <w:rsid w:val="00007DEC"/>
    <w:rsid w:val="00010617"/>
    <w:rsid w:val="000116BD"/>
    <w:rsid w:val="000144EF"/>
    <w:rsid w:val="000150C6"/>
    <w:rsid w:val="000163E3"/>
    <w:rsid w:val="0002071E"/>
    <w:rsid w:val="0002086C"/>
    <w:rsid w:val="000251C5"/>
    <w:rsid w:val="000257E9"/>
    <w:rsid w:val="00027502"/>
    <w:rsid w:val="00027902"/>
    <w:rsid w:val="0003096B"/>
    <w:rsid w:val="0003126E"/>
    <w:rsid w:val="00031BD7"/>
    <w:rsid w:val="00031DE5"/>
    <w:rsid w:val="00032486"/>
    <w:rsid w:val="00033B1C"/>
    <w:rsid w:val="00034AF9"/>
    <w:rsid w:val="00037A07"/>
    <w:rsid w:val="00037D3C"/>
    <w:rsid w:val="000403C5"/>
    <w:rsid w:val="00040BAD"/>
    <w:rsid w:val="00043BB5"/>
    <w:rsid w:val="00044B21"/>
    <w:rsid w:val="00045A1B"/>
    <w:rsid w:val="00047042"/>
    <w:rsid w:val="000470BC"/>
    <w:rsid w:val="00047128"/>
    <w:rsid w:val="0004790F"/>
    <w:rsid w:val="00050A38"/>
    <w:rsid w:val="00050FA8"/>
    <w:rsid w:val="00052AC5"/>
    <w:rsid w:val="00052B1E"/>
    <w:rsid w:val="00053B85"/>
    <w:rsid w:val="00054851"/>
    <w:rsid w:val="00055BE4"/>
    <w:rsid w:val="00055C10"/>
    <w:rsid w:val="00056C60"/>
    <w:rsid w:val="0005744D"/>
    <w:rsid w:val="00060E6D"/>
    <w:rsid w:val="00060EF8"/>
    <w:rsid w:val="00062AE3"/>
    <w:rsid w:val="0006617D"/>
    <w:rsid w:val="000679FE"/>
    <w:rsid w:val="000734C0"/>
    <w:rsid w:val="00073B61"/>
    <w:rsid w:val="00074DD0"/>
    <w:rsid w:val="00075D83"/>
    <w:rsid w:val="0007601B"/>
    <w:rsid w:val="0007641F"/>
    <w:rsid w:val="00080223"/>
    <w:rsid w:val="00081BF7"/>
    <w:rsid w:val="0008449C"/>
    <w:rsid w:val="00084E47"/>
    <w:rsid w:val="000852D7"/>
    <w:rsid w:val="00086EAA"/>
    <w:rsid w:val="000875C5"/>
    <w:rsid w:val="00090001"/>
    <w:rsid w:val="00090406"/>
    <w:rsid w:val="00092A7A"/>
    <w:rsid w:val="0009321F"/>
    <w:rsid w:val="00093D93"/>
    <w:rsid w:val="00093D9A"/>
    <w:rsid w:val="00093F0C"/>
    <w:rsid w:val="00094E4A"/>
    <w:rsid w:val="0009562F"/>
    <w:rsid w:val="00096FD9"/>
    <w:rsid w:val="000A02F4"/>
    <w:rsid w:val="000A1217"/>
    <w:rsid w:val="000A15D0"/>
    <w:rsid w:val="000A2438"/>
    <w:rsid w:val="000A2602"/>
    <w:rsid w:val="000A2B57"/>
    <w:rsid w:val="000A6E2C"/>
    <w:rsid w:val="000A7170"/>
    <w:rsid w:val="000A7BF8"/>
    <w:rsid w:val="000B0C9B"/>
    <w:rsid w:val="000B1C77"/>
    <w:rsid w:val="000B31FC"/>
    <w:rsid w:val="000B64F8"/>
    <w:rsid w:val="000B6512"/>
    <w:rsid w:val="000B6EAB"/>
    <w:rsid w:val="000C098B"/>
    <w:rsid w:val="000C0A1F"/>
    <w:rsid w:val="000C12DC"/>
    <w:rsid w:val="000C1371"/>
    <w:rsid w:val="000C4285"/>
    <w:rsid w:val="000C45B2"/>
    <w:rsid w:val="000C6ADF"/>
    <w:rsid w:val="000C7CB9"/>
    <w:rsid w:val="000D102F"/>
    <w:rsid w:val="000D201E"/>
    <w:rsid w:val="000D29AA"/>
    <w:rsid w:val="000D2CF4"/>
    <w:rsid w:val="000D3E43"/>
    <w:rsid w:val="000D645F"/>
    <w:rsid w:val="000E1014"/>
    <w:rsid w:val="000E1BF7"/>
    <w:rsid w:val="000E2321"/>
    <w:rsid w:val="000E24E3"/>
    <w:rsid w:val="000E7AE3"/>
    <w:rsid w:val="000E7E21"/>
    <w:rsid w:val="000F1DF6"/>
    <w:rsid w:val="000F229F"/>
    <w:rsid w:val="000F4987"/>
    <w:rsid w:val="000F5212"/>
    <w:rsid w:val="000F529A"/>
    <w:rsid w:val="000F56C0"/>
    <w:rsid w:val="000F6B8B"/>
    <w:rsid w:val="000F7462"/>
    <w:rsid w:val="000F7E79"/>
    <w:rsid w:val="00100B1C"/>
    <w:rsid w:val="00102104"/>
    <w:rsid w:val="001029BC"/>
    <w:rsid w:val="00102CB0"/>
    <w:rsid w:val="00102CC8"/>
    <w:rsid w:val="001034E8"/>
    <w:rsid w:val="00103BC7"/>
    <w:rsid w:val="00105656"/>
    <w:rsid w:val="00105A94"/>
    <w:rsid w:val="00112B53"/>
    <w:rsid w:val="00112FBB"/>
    <w:rsid w:val="001224AD"/>
    <w:rsid w:val="00122C0C"/>
    <w:rsid w:val="00123AFD"/>
    <w:rsid w:val="00125358"/>
    <w:rsid w:val="00125F9D"/>
    <w:rsid w:val="00126864"/>
    <w:rsid w:val="001278C7"/>
    <w:rsid w:val="00130232"/>
    <w:rsid w:val="001305B5"/>
    <w:rsid w:val="00131569"/>
    <w:rsid w:val="00131828"/>
    <w:rsid w:val="001326ED"/>
    <w:rsid w:val="00132F6E"/>
    <w:rsid w:val="001331ED"/>
    <w:rsid w:val="001337C3"/>
    <w:rsid w:val="00133B04"/>
    <w:rsid w:val="00133C8F"/>
    <w:rsid w:val="00135045"/>
    <w:rsid w:val="0013525C"/>
    <w:rsid w:val="0013592F"/>
    <w:rsid w:val="0013710D"/>
    <w:rsid w:val="001377DB"/>
    <w:rsid w:val="00137EAF"/>
    <w:rsid w:val="00140930"/>
    <w:rsid w:val="0014114E"/>
    <w:rsid w:val="001419B9"/>
    <w:rsid w:val="00141A52"/>
    <w:rsid w:val="00142C78"/>
    <w:rsid w:val="00144712"/>
    <w:rsid w:val="0014509B"/>
    <w:rsid w:val="00151316"/>
    <w:rsid w:val="00151A9B"/>
    <w:rsid w:val="00151FA1"/>
    <w:rsid w:val="00153884"/>
    <w:rsid w:val="00153FA1"/>
    <w:rsid w:val="00155323"/>
    <w:rsid w:val="00155EFB"/>
    <w:rsid w:val="00157570"/>
    <w:rsid w:val="00160950"/>
    <w:rsid w:val="00160E83"/>
    <w:rsid w:val="001617CC"/>
    <w:rsid w:val="001629CF"/>
    <w:rsid w:val="00162F9F"/>
    <w:rsid w:val="00163980"/>
    <w:rsid w:val="00163DCC"/>
    <w:rsid w:val="00164FB8"/>
    <w:rsid w:val="0016563E"/>
    <w:rsid w:val="00167064"/>
    <w:rsid w:val="0017035F"/>
    <w:rsid w:val="00170E7F"/>
    <w:rsid w:val="00170EEE"/>
    <w:rsid w:val="0017173A"/>
    <w:rsid w:val="001730A3"/>
    <w:rsid w:val="00173905"/>
    <w:rsid w:val="00175411"/>
    <w:rsid w:val="00177E76"/>
    <w:rsid w:val="001814E9"/>
    <w:rsid w:val="00181675"/>
    <w:rsid w:val="001824D6"/>
    <w:rsid w:val="00182675"/>
    <w:rsid w:val="00183E10"/>
    <w:rsid w:val="001846F1"/>
    <w:rsid w:val="00184822"/>
    <w:rsid w:val="0018637D"/>
    <w:rsid w:val="00186CE7"/>
    <w:rsid w:val="00186ED9"/>
    <w:rsid w:val="0018744D"/>
    <w:rsid w:val="00190812"/>
    <w:rsid w:val="0019153C"/>
    <w:rsid w:val="001918CA"/>
    <w:rsid w:val="00194665"/>
    <w:rsid w:val="001948BE"/>
    <w:rsid w:val="00194E93"/>
    <w:rsid w:val="001958B8"/>
    <w:rsid w:val="001964FE"/>
    <w:rsid w:val="00196A45"/>
    <w:rsid w:val="001975C8"/>
    <w:rsid w:val="00197727"/>
    <w:rsid w:val="001979CB"/>
    <w:rsid w:val="001A0D3E"/>
    <w:rsid w:val="001A2DD2"/>
    <w:rsid w:val="001A3886"/>
    <w:rsid w:val="001A4403"/>
    <w:rsid w:val="001A4BDB"/>
    <w:rsid w:val="001A720D"/>
    <w:rsid w:val="001A73C5"/>
    <w:rsid w:val="001B120A"/>
    <w:rsid w:val="001B1379"/>
    <w:rsid w:val="001B153E"/>
    <w:rsid w:val="001B21D6"/>
    <w:rsid w:val="001B25BF"/>
    <w:rsid w:val="001B346B"/>
    <w:rsid w:val="001B4621"/>
    <w:rsid w:val="001B5100"/>
    <w:rsid w:val="001B52B8"/>
    <w:rsid w:val="001B5ACA"/>
    <w:rsid w:val="001B7C25"/>
    <w:rsid w:val="001C206A"/>
    <w:rsid w:val="001C2423"/>
    <w:rsid w:val="001C24B4"/>
    <w:rsid w:val="001C3481"/>
    <w:rsid w:val="001C46AB"/>
    <w:rsid w:val="001C4D07"/>
    <w:rsid w:val="001C4EC5"/>
    <w:rsid w:val="001C6BD5"/>
    <w:rsid w:val="001D2167"/>
    <w:rsid w:val="001D2CD4"/>
    <w:rsid w:val="001D5F36"/>
    <w:rsid w:val="001D79C7"/>
    <w:rsid w:val="001E01DB"/>
    <w:rsid w:val="001E0354"/>
    <w:rsid w:val="001E1898"/>
    <w:rsid w:val="001E2F54"/>
    <w:rsid w:val="001E3851"/>
    <w:rsid w:val="001E3A05"/>
    <w:rsid w:val="001E4B38"/>
    <w:rsid w:val="001E5D08"/>
    <w:rsid w:val="001E5E5D"/>
    <w:rsid w:val="001E730F"/>
    <w:rsid w:val="001F0710"/>
    <w:rsid w:val="001F0ADF"/>
    <w:rsid w:val="001F132D"/>
    <w:rsid w:val="001F20C5"/>
    <w:rsid w:val="001F2C3A"/>
    <w:rsid w:val="001F39E2"/>
    <w:rsid w:val="001F4A54"/>
    <w:rsid w:val="001F4E9C"/>
    <w:rsid w:val="001F5832"/>
    <w:rsid w:val="001F58A8"/>
    <w:rsid w:val="001F5AD1"/>
    <w:rsid w:val="001F71B0"/>
    <w:rsid w:val="001F71FF"/>
    <w:rsid w:val="001F748C"/>
    <w:rsid w:val="001F7698"/>
    <w:rsid w:val="0020224D"/>
    <w:rsid w:val="00205161"/>
    <w:rsid w:val="00205B72"/>
    <w:rsid w:val="00206D50"/>
    <w:rsid w:val="00206DDE"/>
    <w:rsid w:val="00207E18"/>
    <w:rsid w:val="00210C1A"/>
    <w:rsid w:val="00210C32"/>
    <w:rsid w:val="00212468"/>
    <w:rsid w:val="002154B7"/>
    <w:rsid w:val="00216236"/>
    <w:rsid w:val="0021792B"/>
    <w:rsid w:val="00217944"/>
    <w:rsid w:val="00217D96"/>
    <w:rsid w:val="00217FAA"/>
    <w:rsid w:val="002219C0"/>
    <w:rsid w:val="00221E6C"/>
    <w:rsid w:val="00222BFF"/>
    <w:rsid w:val="0022377B"/>
    <w:rsid w:val="002248EA"/>
    <w:rsid w:val="002252C1"/>
    <w:rsid w:val="00225950"/>
    <w:rsid w:val="00225F34"/>
    <w:rsid w:val="00226298"/>
    <w:rsid w:val="002265C7"/>
    <w:rsid w:val="00227151"/>
    <w:rsid w:val="002271F5"/>
    <w:rsid w:val="00227990"/>
    <w:rsid w:val="00227CF2"/>
    <w:rsid w:val="002309E3"/>
    <w:rsid w:val="00230C8B"/>
    <w:rsid w:val="00231774"/>
    <w:rsid w:val="00231C64"/>
    <w:rsid w:val="002345E4"/>
    <w:rsid w:val="00235006"/>
    <w:rsid w:val="002357F3"/>
    <w:rsid w:val="0023623D"/>
    <w:rsid w:val="0024010D"/>
    <w:rsid w:val="002404E9"/>
    <w:rsid w:val="002424C0"/>
    <w:rsid w:val="0024354C"/>
    <w:rsid w:val="002443CF"/>
    <w:rsid w:val="0024532F"/>
    <w:rsid w:val="002454A4"/>
    <w:rsid w:val="002459FD"/>
    <w:rsid w:val="00245A2A"/>
    <w:rsid w:val="00245AAE"/>
    <w:rsid w:val="0024724F"/>
    <w:rsid w:val="00247F66"/>
    <w:rsid w:val="0025038D"/>
    <w:rsid w:val="00250A8B"/>
    <w:rsid w:val="00250F3A"/>
    <w:rsid w:val="00251E23"/>
    <w:rsid w:val="00251F4F"/>
    <w:rsid w:val="00253128"/>
    <w:rsid w:val="002536E8"/>
    <w:rsid w:val="00253D04"/>
    <w:rsid w:val="002540CB"/>
    <w:rsid w:val="00254A25"/>
    <w:rsid w:val="00255162"/>
    <w:rsid w:val="002553D7"/>
    <w:rsid w:val="002554BC"/>
    <w:rsid w:val="00257DB2"/>
    <w:rsid w:val="002603E8"/>
    <w:rsid w:val="002604AE"/>
    <w:rsid w:val="00260521"/>
    <w:rsid w:val="00260947"/>
    <w:rsid w:val="00260FF3"/>
    <w:rsid w:val="00261268"/>
    <w:rsid w:val="00261398"/>
    <w:rsid w:val="002620C6"/>
    <w:rsid w:val="0026242E"/>
    <w:rsid w:val="0026280F"/>
    <w:rsid w:val="00263340"/>
    <w:rsid w:val="00263E43"/>
    <w:rsid w:val="0026714E"/>
    <w:rsid w:val="00267BB8"/>
    <w:rsid w:val="00271450"/>
    <w:rsid w:val="00271807"/>
    <w:rsid w:val="00271FB6"/>
    <w:rsid w:val="00272090"/>
    <w:rsid w:val="002742EF"/>
    <w:rsid w:val="002744C1"/>
    <w:rsid w:val="00275E33"/>
    <w:rsid w:val="00277A30"/>
    <w:rsid w:val="002800C0"/>
    <w:rsid w:val="0028020F"/>
    <w:rsid w:val="002809A3"/>
    <w:rsid w:val="00280BAE"/>
    <w:rsid w:val="00286681"/>
    <w:rsid w:val="00286CC1"/>
    <w:rsid w:val="00287909"/>
    <w:rsid w:val="00287C1D"/>
    <w:rsid w:val="002918FC"/>
    <w:rsid w:val="00293953"/>
    <w:rsid w:val="002940B4"/>
    <w:rsid w:val="002946E1"/>
    <w:rsid w:val="00296745"/>
    <w:rsid w:val="00297867"/>
    <w:rsid w:val="00297FD8"/>
    <w:rsid w:val="002A1C17"/>
    <w:rsid w:val="002A2860"/>
    <w:rsid w:val="002A3676"/>
    <w:rsid w:val="002A4048"/>
    <w:rsid w:val="002A46ED"/>
    <w:rsid w:val="002A4C88"/>
    <w:rsid w:val="002A4FFA"/>
    <w:rsid w:val="002A55EC"/>
    <w:rsid w:val="002A56A1"/>
    <w:rsid w:val="002A5E83"/>
    <w:rsid w:val="002A7297"/>
    <w:rsid w:val="002A7D9D"/>
    <w:rsid w:val="002B02E5"/>
    <w:rsid w:val="002B08DE"/>
    <w:rsid w:val="002B0901"/>
    <w:rsid w:val="002B1C3B"/>
    <w:rsid w:val="002B4A23"/>
    <w:rsid w:val="002B51AB"/>
    <w:rsid w:val="002B5903"/>
    <w:rsid w:val="002B61B7"/>
    <w:rsid w:val="002B667D"/>
    <w:rsid w:val="002B715A"/>
    <w:rsid w:val="002C0C08"/>
    <w:rsid w:val="002C1721"/>
    <w:rsid w:val="002C3254"/>
    <w:rsid w:val="002C5648"/>
    <w:rsid w:val="002C68BB"/>
    <w:rsid w:val="002C69AD"/>
    <w:rsid w:val="002D15BF"/>
    <w:rsid w:val="002D2079"/>
    <w:rsid w:val="002D3930"/>
    <w:rsid w:val="002D3FAA"/>
    <w:rsid w:val="002D57AC"/>
    <w:rsid w:val="002D5B2C"/>
    <w:rsid w:val="002D65AD"/>
    <w:rsid w:val="002E0223"/>
    <w:rsid w:val="002E05E2"/>
    <w:rsid w:val="002E0AEE"/>
    <w:rsid w:val="002E0DEE"/>
    <w:rsid w:val="002E20EC"/>
    <w:rsid w:val="002E25B0"/>
    <w:rsid w:val="002E44D7"/>
    <w:rsid w:val="002E57EE"/>
    <w:rsid w:val="002E6716"/>
    <w:rsid w:val="002F22B1"/>
    <w:rsid w:val="002F7213"/>
    <w:rsid w:val="00301673"/>
    <w:rsid w:val="003066D5"/>
    <w:rsid w:val="003067A0"/>
    <w:rsid w:val="0030725B"/>
    <w:rsid w:val="00307C73"/>
    <w:rsid w:val="00310A03"/>
    <w:rsid w:val="003116AD"/>
    <w:rsid w:val="003121DF"/>
    <w:rsid w:val="00315276"/>
    <w:rsid w:val="003156B4"/>
    <w:rsid w:val="003159C8"/>
    <w:rsid w:val="003173D3"/>
    <w:rsid w:val="0031778E"/>
    <w:rsid w:val="00317AF3"/>
    <w:rsid w:val="00317EA3"/>
    <w:rsid w:val="00322AB3"/>
    <w:rsid w:val="00322E56"/>
    <w:rsid w:val="00324C30"/>
    <w:rsid w:val="003267FC"/>
    <w:rsid w:val="00326F90"/>
    <w:rsid w:val="0033050C"/>
    <w:rsid w:val="0033126F"/>
    <w:rsid w:val="003323ED"/>
    <w:rsid w:val="003327EB"/>
    <w:rsid w:val="00333DD5"/>
    <w:rsid w:val="00333F58"/>
    <w:rsid w:val="00333F59"/>
    <w:rsid w:val="00334E38"/>
    <w:rsid w:val="003401D2"/>
    <w:rsid w:val="00342182"/>
    <w:rsid w:val="003427E5"/>
    <w:rsid w:val="0034317C"/>
    <w:rsid w:val="003433F7"/>
    <w:rsid w:val="00343AA8"/>
    <w:rsid w:val="003448BC"/>
    <w:rsid w:val="003450BD"/>
    <w:rsid w:val="0034554D"/>
    <w:rsid w:val="0034623B"/>
    <w:rsid w:val="0035006E"/>
    <w:rsid w:val="00350411"/>
    <w:rsid w:val="00350867"/>
    <w:rsid w:val="003523C1"/>
    <w:rsid w:val="00354401"/>
    <w:rsid w:val="003569A9"/>
    <w:rsid w:val="00357180"/>
    <w:rsid w:val="003576BE"/>
    <w:rsid w:val="00357D2F"/>
    <w:rsid w:val="003601D8"/>
    <w:rsid w:val="00361655"/>
    <w:rsid w:val="0036170C"/>
    <w:rsid w:val="0036198D"/>
    <w:rsid w:val="0036201B"/>
    <w:rsid w:val="003629FD"/>
    <w:rsid w:val="00363B17"/>
    <w:rsid w:val="003645AD"/>
    <w:rsid w:val="003655AF"/>
    <w:rsid w:val="00366429"/>
    <w:rsid w:val="00366728"/>
    <w:rsid w:val="00370F38"/>
    <w:rsid w:val="00371892"/>
    <w:rsid w:val="00371F7B"/>
    <w:rsid w:val="003720DC"/>
    <w:rsid w:val="00372EB0"/>
    <w:rsid w:val="00373831"/>
    <w:rsid w:val="00373E60"/>
    <w:rsid w:val="00374182"/>
    <w:rsid w:val="00374FFE"/>
    <w:rsid w:val="00376209"/>
    <w:rsid w:val="00377F5E"/>
    <w:rsid w:val="00380A14"/>
    <w:rsid w:val="0038170F"/>
    <w:rsid w:val="003818DC"/>
    <w:rsid w:val="00383489"/>
    <w:rsid w:val="0038372B"/>
    <w:rsid w:val="00385B39"/>
    <w:rsid w:val="00386551"/>
    <w:rsid w:val="003865C2"/>
    <w:rsid w:val="00390928"/>
    <w:rsid w:val="00390D77"/>
    <w:rsid w:val="00395A93"/>
    <w:rsid w:val="00397C80"/>
    <w:rsid w:val="003A2FB2"/>
    <w:rsid w:val="003A4653"/>
    <w:rsid w:val="003A55CF"/>
    <w:rsid w:val="003A64FB"/>
    <w:rsid w:val="003A6C18"/>
    <w:rsid w:val="003A6C60"/>
    <w:rsid w:val="003B0122"/>
    <w:rsid w:val="003B039D"/>
    <w:rsid w:val="003B0C73"/>
    <w:rsid w:val="003B0D1B"/>
    <w:rsid w:val="003B48A2"/>
    <w:rsid w:val="003B6065"/>
    <w:rsid w:val="003B7CC1"/>
    <w:rsid w:val="003C0386"/>
    <w:rsid w:val="003C05F4"/>
    <w:rsid w:val="003C170A"/>
    <w:rsid w:val="003C1B8E"/>
    <w:rsid w:val="003C2582"/>
    <w:rsid w:val="003C33AE"/>
    <w:rsid w:val="003C3AAB"/>
    <w:rsid w:val="003C541A"/>
    <w:rsid w:val="003C6574"/>
    <w:rsid w:val="003C6684"/>
    <w:rsid w:val="003C75CC"/>
    <w:rsid w:val="003C78D1"/>
    <w:rsid w:val="003D081F"/>
    <w:rsid w:val="003D1F84"/>
    <w:rsid w:val="003D29D1"/>
    <w:rsid w:val="003D4762"/>
    <w:rsid w:val="003D5702"/>
    <w:rsid w:val="003D5DBB"/>
    <w:rsid w:val="003E1850"/>
    <w:rsid w:val="003E20FB"/>
    <w:rsid w:val="003E2316"/>
    <w:rsid w:val="003E2A19"/>
    <w:rsid w:val="003E569B"/>
    <w:rsid w:val="003E57CA"/>
    <w:rsid w:val="003E595F"/>
    <w:rsid w:val="003E6FF2"/>
    <w:rsid w:val="003E707E"/>
    <w:rsid w:val="003F2E79"/>
    <w:rsid w:val="003F39D6"/>
    <w:rsid w:val="003F48BF"/>
    <w:rsid w:val="003F60A5"/>
    <w:rsid w:val="004011A0"/>
    <w:rsid w:val="00401DB5"/>
    <w:rsid w:val="00402604"/>
    <w:rsid w:val="00404CF0"/>
    <w:rsid w:val="004057B7"/>
    <w:rsid w:val="00405A2F"/>
    <w:rsid w:val="00406396"/>
    <w:rsid w:val="0040642D"/>
    <w:rsid w:val="004078E9"/>
    <w:rsid w:val="00407A6F"/>
    <w:rsid w:val="00407E03"/>
    <w:rsid w:val="004105BA"/>
    <w:rsid w:val="00413480"/>
    <w:rsid w:val="00415E77"/>
    <w:rsid w:val="00416261"/>
    <w:rsid w:val="0041694B"/>
    <w:rsid w:val="004205BD"/>
    <w:rsid w:val="00421B6A"/>
    <w:rsid w:val="004234E5"/>
    <w:rsid w:val="00424360"/>
    <w:rsid w:val="00424F34"/>
    <w:rsid w:val="00425967"/>
    <w:rsid w:val="00425F6B"/>
    <w:rsid w:val="00426E07"/>
    <w:rsid w:val="00427939"/>
    <w:rsid w:val="00427AA5"/>
    <w:rsid w:val="00427E11"/>
    <w:rsid w:val="004320DA"/>
    <w:rsid w:val="00432B55"/>
    <w:rsid w:val="00433443"/>
    <w:rsid w:val="00433E3C"/>
    <w:rsid w:val="00433F41"/>
    <w:rsid w:val="0043462E"/>
    <w:rsid w:val="00434C96"/>
    <w:rsid w:val="00434DDE"/>
    <w:rsid w:val="00434E21"/>
    <w:rsid w:val="00435113"/>
    <w:rsid w:val="0043556F"/>
    <w:rsid w:val="00437400"/>
    <w:rsid w:val="004377D2"/>
    <w:rsid w:val="00437C0C"/>
    <w:rsid w:val="004403A2"/>
    <w:rsid w:val="004421ED"/>
    <w:rsid w:val="004424F2"/>
    <w:rsid w:val="00443A5E"/>
    <w:rsid w:val="00444785"/>
    <w:rsid w:val="004466BE"/>
    <w:rsid w:val="00446D95"/>
    <w:rsid w:val="004471F5"/>
    <w:rsid w:val="00450E79"/>
    <w:rsid w:val="00452A7C"/>
    <w:rsid w:val="00452BA9"/>
    <w:rsid w:val="00454C32"/>
    <w:rsid w:val="00456805"/>
    <w:rsid w:val="00456834"/>
    <w:rsid w:val="00456873"/>
    <w:rsid w:val="0046163B"/>
    <w:rsid w:val="0046201E"/>
    <w:rsid w:val="004639A0"/>
    <w:rsid w:val="00464137"/>
    <w:rsid w:val="00464EC0"/>
    <w:rsid w:val="00465662"/>
    <w:rsid w:val="004676FE"/>
    <w:rsid w:val="00471C82"/>
    <w:rsid w:val="00472164"/>
    <w:rsid w:val="0047286B"/>
    <w:rsid w:val="00473B44"/>
    <w:rsid w:val="0047472F"/>
    <w:rsid w:val="004756C0"/>
    <w:rsid w:val="00476686"/>
    <w:rsid w:val="00476818"/>
    <w:rsid w:val="004779B9"/>
    <w:rsid w:val="004818DD"/>
    <w:rsid w:val="004824A2"/>
    <w:rsid w:val="00482C58"/>
    <w:rsid w:val="00483459"/>
    <w:rsid w:val="00486D08"/>
    <w:rsid w:val="00491927"/>
    <w:rsid w:val="004924DE"/>
    <w:rsid w:val="00492A7D"/>
    <w:rsid w:val="0049368A"/>
    <w:rsid w:val="004937D2"/>
    <w:rsid w:val="0049449C"/>
    <w:rsid w:val="00495DB2"/>
    <w:rsid w:val="004963A9"/>
    <w:rsid w:val="004A0577"/>
    <w:rsid w:val="004A11D7"/>
    <w:rsid w:val="004A12FF"/>
    <w:rsid w:val="004A2FE8"/>
    <w:rsid w:val="004A36A2"/>
    <w:rsid w:val="004A5541"/>
    <w:rsid w:val="004A74DB"/>
    <w:rsid w:val="004B0724"/>
    <w:rsid w:val="004B1442"/>
    <w:rsid w:val="004B16F5"/>
    <w:rsid w:val="004B1E0F"/>
    <w:rsid w:val="004B2A12"/>
    <w:rsid w:val="004B30CC"/>
    <w:rsid w:val="004B450A"/>
    <w:rsid w:val="004B4AAE"/>
    <w:rsid w:val="004B660A"/>
    <w:rsid w:val="004B67B3"/>
    <w:rsid w:val="004B6868"/>
    <w:rsid w:val="004B72B0"/>
    <w:rsid w:val="004B7ACC"/>
    <w:rsid w:val="004C087E"/>
    <w:rsid w:val="004C2105"/>
    <w:rsid w:val="004C2BD9"/>
    <w:rsid w:val="004C5CBD"/>
    <w:rsid w:val="004C6B58"/>
    <w:rsid w:val="004C6E1A"/>
    <w:rsid w:val="004C7390"/>
    <w:rsid w:val="004D00FD"/>
    <w:rsid w:val="004D02D0"/>
    <w:rsid w:val="004D0369"/>
    <w:rsid w:val="004D0CD4"/>
    <w:rsid w:val="004D23FE"/>
    <w:rsid w:val="004D3459"/>
    <w:rsid w:val="004D354B"/>
    <w:rsid w:val="004D3D12"/>
    <w:rsid w:val="004D4861"/>
    <w:rsid w:val="004D5C73"/>
    <w:rsid w:val="004E1033"/>
    <w:rsid w:val="004E3397"/>
    <w:rsid w:val="004E6133"/>
    <w:rsid w:val="004E6631"/>
    <w:rsid w:val="004E6AD0"/>
    <w:rsid w:val="004F048A"/>
    <w:rsid w:val="004F2FD0"/>
    <w:rsid w:val="004F3670"/>
    <w:rsid w:val="004F736B"/>
    <w:rsid w:val="00500166"/>
    <w:rsid w:val="00500243"/>
    <w:rsid w:val="00500B4E"/>
    <w:rsid w:val="00500B9D"/>
    <w:rsid w:val="00501103"/>
    <w:rsid w:val="00501540"/>
    <w:rsid w:val="00502331"/>
    <w:rsid w:val="0050333E"/>
    <w:rsid w:val="00505784"/>
    <w:rsid w:val="00506FBF"/>
    <w:rsid w:val="00507499"/>
    <w:rsid w:val="0050789A"/>
    <w:rsid w:val="005143BD"/>
    <w:rsid w:val="00514712"/>
    <w:rsid w:val="00514A2E"/>
    <w:rsid w:val="00517E1B"/>
    <w:rsid w:val="00521346"/>
    <w:rsid w:val="0052155C"/>
    <w:rsid w:val="00521C01"/>
    <w:rsid w:val="00521E66"/>
    <w:rsid w:val="005228C5"/>
    <w:rsid w:val="0052468C"/>
    <w:rsid w:val="00526CAF"/>
    <w:rsid w:val="005277F7"/>
    <w:rsid w:val="00530ED9"/>
    <w:rsid w:val="00533E8A"/>
    <w:rsid w:val="005340D8"/>
    <w:rsid w:val="00534D52"/>
    <w:rsid w:val="005353DA"/>
    <w:rsid w:val="005360D9"/>
    <w:rsid w:val="005367CC"/>
    <w:rsid w:val="005400FC"/>
    <w:rsid w:val="0054279F"/>
    <w:rsid w:val="00542A7C"/>
    <w:rsid w:val="00543AC4"/>
    <w:rsid w:val="005446E3"/>
    <w:rsid w:val="00546533"/>
    <w:rsid w:val="00547552"/>
    <w:rsid w:val="00553FA2"/>
    <w:rsid w:val="00556FC5"/>
    <w:rsid w:val="005618D4"/>
    <w:rsid w:val="00563285"/>
    <w:rsid w:val="00564C53"/>
    <w:rsid w:val="0056584E"/>
    <w:rsid w:val="00571ED6"/>
    <w:rsid w:val="00574760"/>
    <w:rsid w:val="00574F1E"/>
    <w:rsid w:val="0057554A"/>
    <w:rsid w:val="005763AD"/>
    <w:rsid w:val="00577D6A"/>
    <w:rsid w:val="0058077E"/>
    <w:rsid w:val="00580DE8"/>
    <w:rsid w:val="00581E81"/>
    <w:rsid w:val="00582DBB"/>
    <w:rsid w:val="00583FD0"/>
    <w:rsid w:val="00585E7A"/>
    <w:rsid w:val="00587594"/>
    <w:rsid w:val="00590A9F"/>
    <w:rsid w:val="00590F15"/>
    <w:rsid w:val="00592B89"/>
    <w:rsid w:val="00593736"/>
    <w:rsid w:val="0059536A"/>
    <w:rsid w:val="00595E20"/>
    <w:rsid w:val="00596597"/>
    <w:rsid w:val="005979C1"/>
    <w:rsid w:val="005A08AD"/>
    <w:rsid w:val="005A1705"/>
    <w:rsid w:val="005A3ED8"/>
    <w:rsid w:val="005A3F9C"/>
    <w:rsid w:val="005A590B"/>
    <w:rsid w:val="005A6382"/>
    <w:rsid w:val="005A7880"/>
    <w:rsid w:val="005A79D6"/>
    <w:rsid w:val="005A7A15"/>
    <w:rsid w:val="005B0115"/>
    <w:rsid w:val="005B3034"/>
    <w:rsid w:val="005B5CE5"/>
    <w:rsid w:val="005B61FB"/>
    <w:rsid w:val="005B7003"/>
    <w:rsid w:val="005B730F"/>
    <w:rsid w:val="005C2372"/>
    <w:rsid w:val="005C2D1A"/>
    <w:rsid w:val="005C451C"/>
    <w:rsid w:val="005C5CE9"/>
    <w:rsid w:val="005C6A8C"/>
    <w:rsid w:val="005C7CEA"/>
    <w:rsid w:val="005D021A"/>
    <w:rsid w:val="005D129F"/>
    <w:rsid w:val="005D2230"/>
    <w:rsid w:val="005D44DF"/>
    <w:rsid w:val="005D6E47"/>
    <w:rsid w:val="005E0AD2"/>
    <w:rsid w:val="005E0AF3"/>
    <w:rsid w:val="005E2579"/>
    <w:rsid w:val="005E3067"/>
    <w:rsid w:val="005E3AD5"/>
    <w:rsid w:val="005E3BFE"/>
    <w:rsid w:val="005E4343"/>
    <w:rsid w:val="005E44C2"/>
    <w:rsid w:val="005E5D92"/>
    <w:rsid w:val="005E6389"/>
    <w:rsid w:val="005E7D70"/>
    <w:rsid w:val="005F0F55"/>
    <w:rsid w:val="005F344D"/>
    <w:rsid w:val="005F4216"/>
    <w:rsid w:val="005F45AD"/>
    <w:rsid w:val="005F69EC"/>
    <w:rsid w:val="005F6EDA"/>
    <w:rsid w:val="005F708D"/>
    <w:rsid w:val="005F736B"/>
    <w:rsid w:val="00603214"/>
    <w:rsid w:val="006037F9"/>
    <w:rsid w:val="00603D90"/>
    <w:rsid w:val="0060438B"/>
    <w:rsid w:val="006057DA"/>
    <w:rsid w:val="006079EA"/>
    <w:rsid w:val="00607B37"/>
    <w:rsid w:val="006114B3"/>
    <w:rsid w:val="00611F99"/>
    <w:rsid w:val="00613466"/>
    <w:rsid w:val="006139FC"/>
    <w:rsid w:val="00613A42"/>
    <w:rsid w:val="00613EB3"/>
    <w:rsid w:val="00617B55"/>
    <w:rsid w:val="00620971"/>
    <w:rsid w:val="00622C48"/>
    <w:rsid w:val="0062489D"/>
    <w:rsid w:val="006253ED"/>
    <w:rsid w:val="00626CA8"/>
    <w:rsid w:val="00627D49"/>
    <w:rsid w:val="00630595"/>
    <w:rsid w:val="00632348"/>
    <w:rsid w:val="00632AB0"/>
    <w:rsid w:val="00633D23"/>
    <w:rsid w:val="0063415F"/>
    <w:rsid w:val="00634270"/>
    <w:rsid w:val="00637688"/>
    <w:rsid w:val="0064390C"/>
    <w:rsid w:val="0064760B"/>
    <w:rsid w:val="00650652"/>
    <w:rsid w:val="00651693"/>
    <w:rsid w:val="00652F7E"/>
    <w:rsid w:val="006559AA"/>
    <w:rsid w:val="006577F0"/>
    <w:rsid w:val="00657ABD"/>
    <w:rsid w:val="0066328F"/>
    <w:rsid w:val="00664891"/>
    <w:rsid w:val="00665BE0"/>
    <w:rsid w:val="00666FDE"/>
    <w:rsid w:val="006702E3"/>
    <w:rsid w:val="00670D45"/>
    <w:rsid w:val="006711E4"/>
    <w:rsid w:val="00671D5F"/>
    <w:rsid w:val="00672BC1"/>
    <w:rsid w:val="0067334A"/>
    <w:rsid w:val="00681386"/>
    <w:rsid w:val="00681F8C"/>
    <w:rsid w:val="006849A2"/>
    <w:rsid w:val="00685285"/>
    <w:rsid w:val="00685C29"/>
    <w:rsid w:val="00687665"/>
    <w:rsid w:val="00690421"/>
    <w:rsid w:val="00691160"/>
    <w:rsid w:val="006941E5"/>
    <w:rsid w:val="00695845"/>
    <w:rsid w:val="006A0149"/>
    <w:rsid w:val="006A0FDD"/>
    <w:rsid w:val="006A1D61"/>
    <w:rsid w:val="006A1EAD"/>
    <w:rsid w:val="006A28B2"/>
    <w:rsid w:val="006A4E3F"/>
    <w:rsid w:val="006A5A74"/>
    <w:rsid w:val="006A5B0F"/>
    <w:rsid w:val="006A6D98"/>
    <w:rsid w:val="006A73D4"/>
    <w:rsid w:val="006A7FB5"/>
    <w:rsid w:val="006B022C"/>
    <w:rsid w:val="006B0876"/>
    <w:rsid w:val="006B0B46"/>
    <w:rsid w:val="006B1DC5"/>
    <w:rsid w:val="006B229C"/>
    <w:rsid w:val="006B2F4C"/>
    <w:rsid w:val="006B3CEA"/>
    <w:rsid w:val="006B3D65"/>
    <w:rsid w:val="006B40AD"/>
    <w:rsid w:val="006B562C"/>
    <w:rsid w:val="006B6010"/>
    <w:rsid w:val="006B6370"/>
    <w:rsid w:val="006C0060"/>
    <w:rsid w:val="006C01E7"/>
    <w:rsid w:val="006C0B53"/>
    <w:rsid w:val="006C110E"/>
    <w:rsid w:val="006C17A8"/>
    <w:rsid w:val="006C1885"/>
    <w:rsid w:val="006C46D4"/>
    <w:rsid w:val="006C4F70"/>
    <w:rsid w:val="006C52E8"/>
    <w:rsid w:val="006C6C91"/>
    <w:rsid w:val="006C70CF"/>
    <w:rsid w:val="006D2F39"/>
    <w:rsid w:val="006D46E6"/>
    <w:rsid w:val="006D4991"/>
    <w:rsid w:val="006D5AD6"/>
    <w:rsid w:val="006D6B86"/>
    <w:rsid w:val="006D7721"/>
    <w:rsid w:val="006D7B3E"/>
    <w:rsid w:val="006D7C6B"/>
    <w:rsid w:val="006E0A56"/>
    <w:rsid w:val="006E1D5D"/>
    <w:rsid w:val="006E2E9E"/>
    <w:rsid w:val="006E3124"/>
    <w:rsid w:val="006E4988"/>
    <w:rsid w:val="006E62A5"/>
    <w:rsid w:val="006E676A"/>
    <w:rsid w:val="006E697A"/>
    <w:rsid w:val="006E75DF"/>
    <w:rsid w:val="006F0E45"/>
    <w:rsid w:val="006F10BC"/>
    <w:rsid w:val="006F2A4E"/>
    <w:rsid w:val="006F3D08"/>
    <w:rsid w:val="006F4391"/>
    <w:rsid w:val="006F4731"/>
    <w:rsid w:val="006F598C"/>
    <w:rsid w:val="006F6D1C"/>
    <w:rsid w:val="006F73A6"/>
    <w:rsid w:val="007034AD"/>
    <w:rsid w:val="007046B7"/>
    <w:rsid w:val="007067D3"/>
    <w:rsid w:val="00707651"/>
    <w:rsid w:val="0070781C"/>
    <w:rsid w:val="00707A09"/>
    <w:rsid w:val="007105A6"/>
    <w:rsid w:val="00711499"/>
    <w:rsid w:val="00711572"/>
    <w:rsid w:val="00713D3F"/>
    <w:rsid w:val="00714709"/>
    <w:rsid w:val="00716399"/>
    <w:rsid w:val="0071657B"/>
    <w:rsid w:val="00716903"/>
    <w:rsid w:val="00717BF5"/>
    <w:rsid w:val="007208C3"/>
    <w:rsid w:val="007208E0"/>
    <w:rsid w:val="00721E68"/>
    <w:rsid w:val="00722480"/>
    <w:rsid w:val="0072329A"/>
    <w:rsid w:val="00723536"/>
    <w:rsid w:val="00724AEB"/>
    <w:rsid w:val="00727C5E"/>
    <w:rsid w:val="00730036"/>
    <w:rsid w:val="00730C87"/>
    <w:rsid w:val="00730E3D"/>
    <w:rsid w:val="00731E07"/>
    <w:rsid w:val="00732915"/>
    <w:rsid w:val="007335D7"/>
    <w:rsid w:val="00734C5A"/>
    <w:rsid w:val="00736637"/>
    <w:rsid w:val="00736C9C"/>
    <w:rsid w:val="00737C6C"/>
    <w:rsid w:val="00737FF4"/>
    <w:rsid w:val="007409F9"/>
    <w:rsid w:val="00741340"/>
    <w:rsid w:val="00741A5C"/>
    <w:rsid w:val="007428B0"/>
    <w:rsid w:val="0074559E"/>
    <w:rsid w:val="007466A6"/>
    <w:rsid w:val="00746AD4"/>
    <w:rsid w:val="00747D36"/>
    <w:rsid w:val="007512E8"/>
    <w:rsid w:val="00751A5A"/>
    <w:rsid w:val="00752836"/>
    <w:rsid w:val="00753E05"/>
    <w:rsid w:val="00754328"/>
    <w:rsid w:val="00755789"/>
    <w:rsid w:val="00756856"/>
    <w:rsid w:val="00761F32"/>
    <w:rsid w:val="00762E31"/>
    <w:rsid w:val="00763831"/>
    <w:rsid w:val="00764E94"/>
    <w:rsid w:val="007677B4"/>
    <w:rsid w:val="007679C1"/>
    <w:rsid w:val="00767CAF"/>
    <w:rsid w:val="0077102D"/>
    <w:rsid w:val="007712ED"/>
    <w:rsid w:val="00772224"/>
    <w:rsid w:val="00772816"/>
    <w:rsid w:val="00775861"/>
    <w:rsid w:val="00775A6C"/>
    <w:rsid w:val="00775FAE"/>
    <w:rsid w:val="007762C4"/>
    <w:rsid w:val="00776D89"/>
    <w:rsid w:val="00780104"/>
    <w:rsid w:val="007808A6"/>
    <w:rsid w:val="007825BD"/>
    <w:rsid w:val="00782648"/>
    <w:rsid w:val="007833AB"/>
    <w:rsid w:val="00783D23"/>
    <w:rsid w:val="0078452E"/>
    <w:rsid w:val="007848E8"/>
    <w:rsid w:val="007854D5"/>
    <w:rsid w:val="007863B2"/>
    <w:rsid w:val="0078642E"/>
    <w:rsid w:val="00786AC2"/>
    <w:rsid w:val="0078768E"/>
    <w:rsid w:val="00790404"/>
    <w:rsid w:val="0079074E"/>
    <w:rsid w:val="007909B1"/>
    <w:rsid w:val="00790D4C"/>
    <w:rsid w:val="00792678"/>
    <w:rsid w:val="007931EB"/>
    <w:rsid w:val="0079589E"/>
    <w:rsid w:val="00795922"/>
    <w:rsid w:val="00795CA7"/>
    <w:rsid w:val="007A3C47"/>
    <w:rsid w:val="007A3E98"/>
    <w:rsid w:val="007A45B2"/>
    <w:rsid w:val="007A47A9"/>
    <w:rsid w:val="007A4BB0"/>
    <w:rsid w:val="007A4EB4"/>
    <w:rsid w:val="007A5336"/>
    <w:rsid w:val="007A5497"/>
    <w:rsid w:val="007A69CD"/>
    <w:rsid w:val="007A7421"/>
    <w:rsid w:val="007A7981"/>
    <w:rsid w:val="007B0548"/>
    <w:rsid w:val="007B2338"/>
    <w:rsid w:val="007B2342"/>
    <w:rsid w:val="007B38C4"/>
    <w:rsid w:val="007B3AF8"/>
    <w:rsid w:val="007B4B68"/>
    <w:rsid w:val="007B4CEF"/>
    <w:rsid w:val="007B6244"/>
    <w:rsid w:val="007B7F11"/>
    <w:rsid w:val="007C02E4"/>
    <w:rsid w:val="007C0F6B"/>
    <w:rsid w:val="007C147A"/>
    <w:rsid w:val="007C1ABD"/>
    <w:rsid w:val="007C2A97"/>
    <w:rsid w:val="007C3F4A"/>
    <w:rsid w:val="007C476F"/>
    <w:rsid w:val="007C4B2D"/>
    <w:rsid w:val="007C4D8D"/>
    <w:rsid w:val="007C66C3"/>
    <w:rsid w:val="007C78B1"/>
    <w:rsid w:val="007D1021"/>
    <w:rsid w:val="007D21BF"/>
    <w:rsid w:val="007D28C7"/>
    <w:rsid w:val="007D2B42"/>
    <w:rsid w:val="007D375F"/>
    <w:rsid w:val="007D393A"/>
    <w:rsid w:val="007D3DD5"/>
    <w:rsid w:val="007D4D03"/>
    <w:rsid w:val="007D6B14"/>
    <w:rsid w:val="007D7E59"/>
    <w:rsid w:val="007E02D5"/>
    <w:rsid w:val="007E125A"/>
    <w:rsid w:val="007E2208"/>
    <w:rsid w:val="007E27F9"/>
    <w:rsid w:val="007E3FA9"/>
    <w:rsid w:val="007E4B0D"/>
    <w:rsid w:val="007E5267"/>
    <w:rsid w:val="007E68F8"/>
    <w:rsid w:val="007E6DF4"/>
    <w:rsid w:val="007E7467"/>
    <w:rsid w:val="007F00CD"/>
    <w:rsid w:val="007F2EF3"/>
    <w:rsid w:val="007F3B8F"/>
    <w:rsid w:val="007F3EBD"/>
    <w:rsid w:val="007F4034"/>
    <w:rsid w:val="007F4AE8"/>
    <w:rsid w:val="007F4CB7"/>
    <w:rsid w:val="007F517A"/>
    <w:rsid w:val="007F52C6"/>
    <w:rsid w:val="007F63EB"/>
    <w:rsid w:val="008025E7"/>
    <w:rsid w:val="008039D0"/>
    <w:rsid w:val="00804E53"/>
    <w:rsid w:val="00811FEC"/>
    <w:rsid w:val="00814011"/>
    <w:rsid w:val="0082084B"/>
    <w:rsid w:val="008230DA"/>
    <w:rsid w:val="008235BD"/>
    <w:rsid w:val="0082430B"/>
    <w:rsid w:val="00824FE4"/>
    <w:rsid w:val="00825B32"/>
    <w:rsid w:val="00825CA4"/>
    <w:rsid w:val="008303D1"/>
    <w:rsid w:val="008304C5"/>
    <w:rsid w:val="00830873"/>
    <w:rsid w:val="00830EF6"/>
    <w:rsid w:val="00831C7A"/>
    <w:rsid w:val="008320F4"/>
    <w:rsid w:val="00832D56"/>
    <w:rsid w:val="00832E70"/>
    <w:rsid w:val="008335BD"/>
    <w:rsid w:val="00834195"/>
    <w:rsid w:val="00834F9B"/>
    <w:rsid w:val="00835241"/>
    <w:rsid w:val="00835FF0"/>
    <w:rsid w:val="0083756B"/>
    <w:rsid w:val="0084068B"/>
    <w:rsid w:val="0084095B"/>
    <w:rsid w:val="00840B17"/>
    <w:rsid w:val="00841AA0"/>
    <w:rsid w:val="00841AC9"/>
    <w:rsid w:val="008422E1"/>
    <w:rsid w:val="008422FD"/>
    <w:rsid w:val="00842438"/>
    <w:rsid w:val="00843D0B"/>
    <w:rsid w:val="008458EA"/>
    <w:rsid w:val="00846508"/>
    <w:rsid w:val="00846E21"/>
    <w:rsid w:val="00853A84"/>
    <w:rsid w:val="00854BE1"/>
    <w:rsid w:val="008556EF"/>
    <w:rsid w:val="00856563"/>
    <w:rsid w:val="00860456"/>
    <w:rsid w:val="008613EC"/>
    <w:rsid w:val="00862060"/>
    <w:rsid w:val="008620E1"/>
    <w:rsid w:val="008624F4"/>
    <w:rsid w:val="00862897"/>
    <w:rsid w:val="00862DFB"/>
    <w:rsid w:val="00864B8C"/>
    <w:rsid w:val="008656A0"/>
    <w:rsid w:val="00866183"/>
    <w:rsid w:val="00866DA0"/>
    <w:rsid w:val="008678A0"/>
    <w:rsid w:val="00870ABD"/>
    <w:rsid w:val="00870B8D"/>
    <w:rsid w:val="00872969"/>
    <w:rsid w:val="0087299E"/>
    <w:rsid w:val="008739F4"/>
    <w:rsid w:val="008740B6"/>
    <w:rsid w:val="00874A4A"/>
    <w:rsid w:val="00874C45"/>
    <w:rsid w:val="00874EE4"/>
    <w:rsid w:val="008804A6"/>
    <w:rsid w:val="008826FA"/>
    <w:rsid w:val="00883947"/>
    <w:rsid w:val="00886254"/>
    <w:rsid w:val="0088752E"/>
    <w:rsid w:val="00887696"/>
    <w:rsid w:val="00890525"/>
    <w:rsid w:val="00890A1A"/>
    <w:rsid w:val="00890BDC"/>
    <w:rsid w:val="00891161"/>
    <w:rsid w:val="008913C6"/>
    <w:rsid w:val="0089233C"/>
    <w:rsid w:val="00893A62"/>
    <w:rsid w:val="0089503A"/>
    <w:rsid w:val="008966C7"/>
    <w:rsid w:val="0089680C"/>
    <w:rsid w:val="00897446"/>
    <w:rsid w:val="008A1A02"/>
    <w:rsid w:val="008A2D66"/>
    <w:rsid w:val="008A389A"/>
    <w:rsid w:val="008A4394"/>
    <w:rsid w:val="008A5900"/>
    <w:rsid w:val="008A6FC9"/>
    <w:rsid w:val="008A71E9"/>
    <w:rsid w:val="008B19C0"/>
    <w:rsid w:val="008B1C32"/>
    <w:rsid w:val="008B1FF5"/>
    <w:rsid w:val="008B28EF"/>
    <w:rsid w:val="008B2EA3"/>
    <w:rsid w:val="008B33D1"/>
    <w:rsid w:val="008B4C3D"/>
    <w:rsid w:val="008B639B"/>
    <w:rsid w:val="008B6DAD"/>
    <w:rsid w:val="008B6ED2"/>
    <w:rsid w:val="008B71A9"/>
    <w:rsid w:val="008B794D"/>
    <w:rsid w:val="008C0023"/>
    <w:rsid w:val="008C0B26"/>
    <w:rsid w:val="008C24BB"/>
    <w:rsid w:val="008C2671"/>
    <w:rsid w:val="008C2D4C"/>
    <w:rsid w:val="008C3646"/>
    <w:rsid w:val="008C4A74"/>
    <w:rsid w:val="008C6316"/>
    <w:rsid w:val="008C6483"/>
    <w:rsid w:val="008C7501"/>
    <w:rsid w:val="008D1207"/>
    <w:rsid w:val="008D1494"/>
    <w:rsid w:val="008D2459"/>
    <w:rsid w:val="008D28F0"/>
    <w:rsid w:val="008D2995"/>
    <w:rsid w:val="008D2E26"/>
    <w:rsid w:val="008D2F94"/>
    <w:rsid w:val="008D488B"/>
    <w:rsid w:val="008D4E30"/>
    <w:rsid w:val="008D542E"/>
    <w:rsid w:val="008D6E46"/>
    <w:rsid w:val="008E0027"/>
    <w:rsid w:val="008E0611"/>
    <w:rsid w:val="008E1A39"/>
    <w:rsid w:val="008E2FD5"/>
    <w:rsid w:val="008E3DEA"/>
    <w:rsid w:val="008E4E5E"/>
    <w:rsid w:val="008E5C6B"/>
    <w:rsid w:val="008E5CD3"/>
    <w:rsid w:val="008E7F51"/>
    <w:rsid w:val="008F000E"/>
    <w:rsid w:val="008F13DA"/>
    <w:rsid w:val="008F1B08"/>
    <w:rsid w:val="008F23FD"/>
    <w:rsid w:val="008F387F"/>
    <w:rsid w:val="008F41E8"/>
    <w:rsid w:val="008F4625"/>
    <w:rsid w:val="008F46DD"/>
    <w:rsid w:val="008F484B"/>
    <w:rsid w:val="008F770E"/>
    <w:rsid w:val="008F7A68"/>
    <w:rsid w:val="008F7C52"/>
    <w:rsid w:val="008F7FF4"/>
    <w:rsid w:val="0090056E"/>
    <w:rsid w:val="00902486"/>
    <w:rsid w:val="00904980"/>
    <w:rsid w:val="00904CFE"/>
    <w:rsid w:val="00906B33"/>
    <w:rsid w:val="00906C53"/>
    <w:rsid w:val="00910A5D"/>
    <w:rsid w:val="00911B21"/>
    <w:rsid w:val="009133E9"/>
    <w:rsid w:val="009137B6"/>
    <w:rsid w:val="00913A29"/>
    <w:rsid w:val="00913F3D"/>
    <w:rsid w:val="00915479"/>
    <w:rsid w:val="009159BE"/>
    <w:rsid w:val="00916AA5"/>
    <w:rsid w:val="00920C61"/>
    <w:rsid w:val="00920F61"/>
    <w:rsid w:val="0092284E"/>
    <w:rsid w:val="009235CB"/>
    <w:rsid w:val="0092362E"/>
    <w:rsid w:val="00925314"/>
    <w:rsid w:val="00926A5F"/>
    <w:rsid w:val="00927082"/>
    <w:rsid w:val="00927270"/>
    <w:rsid w:val="00927FC6"/>
    <w:rsid w:val="00930745"/>
    <w:rsid w:val="009309D8"/>
    <w:rsid w:val="00931EA7"/>
    <w:rsid w:val="00931EC2"/>
    <w:rsid w:val="009324D1"/>
    <w:rsid w:val="00933349"/>
    <w:rsid w:val="00933A01"/>
    <w:rsid w:val="0093658B"/>
    <w:rsid w:val="009375C4"/>
    <w:rsid w:val="00940219"/>
    <w:rsid w:val="00941B90"/>
    <w:rsid w:val="00942443"/>
    <w:rsid w:val="00942B59"/>
    <w:rsid w:val="00944E42"/>
    <w:rsid w:val="009456A2"/>
    <w:rsid w:val="00946F7D"/>
    <w:rsid w:val="0094742D"/>
    <w:rsid w:val="009477BB"/>
    <w:rsid w:val="00947815"/>
    <w:rsid w:val="00951357"/>
    <w:rsid w:val="0095640E"/>
    <w:rsid w:val="00956576"/>
    <w:rsid w:val="009619B1"/>
    <w:rsid w:val="00962508"/>
    <w:rsid w:val="00962DB1"/>
    <w:rsid w:val="0096480C"/>
    <w:rsid w:val="00964AC9"/>
    <w:rsid w:val="00966085"/>
    <w:rsid w:val="0096617A"/>
    <w:rsid w:val="0096677D"/>
    <w:rsid w:val="00966D02"/>
    <w:rsid w:val="00967AA2"/>
    <w:rsid w:val="00971E24"/>
    <w:rsid w:val="00972AFD"/>
    <w:rsid w:val="00972FA6"/>
    <w:rsid w:val="00972FC0"/>
    <w:rsid w:val="0097373A"/>
    <w:rsid w:val="0097410F"/>
    <w:rsid w:val="0097654D"/>
    <w:rsid w:val="00976738"/>
    <w:rsid w:val="00976792"/>
    <w:rsid w:val="00980B72"/>
    <w:rsid w:val="00980C79"/>
    <w:rsid w:val="00981D58"/>
    <w:rsid w:val="009821E2"/>
    <w:rsid w:val="00982F33"/>
    <w:rsid w:val="0098377F"/>
    <w:rsid w:val="00984B7D"/>
    <w:rsid w:val="009867EA"/>
    <w:rsid w:val="0099020E"/>
    <w:rsid w:val="009902FB"/>
    <w:rsid w:val="00990524"/>
    <w:rsid w:val="00990A57"/>
    <w:rsid w:val="00992052"/>
    <w:rsid w:val="00992F2C"/>
    <w:rsid w:val="00993D31"/>
    <w:rsid w:val="00994348"/>
    <w:rsid w:val="0099455F"/>
    <w:rsid w:val="009950D9"/>
    <w:rsid w:val="009966E2"/>
    <w:rsid w:val="00996B87"/>
    <w:rsid w:val="00997946"/>
    <w:rsid w:val="009A039F"/>
    <w:rsid w:val="009A3214"/>
    <w:rsid w:val="009A338E"/>
    <w:rsid w:val="009A3CFF"/>
    <w:rsid w:val="009A4173"/>
    <w:rsid w:val="009A4474"/>
    <w:rsid w:val="009A456E"/>
    <w:rsid w:val="009A5D41"/>
    <w:rsid w:val="009A6005"/>
    <w:rsid w:val="009A7575"/>
    <w:rsid w:val="009A76E3"/>
    <w:rsid w:val="009B13A1"/>
    <w:rsid w:val="009B19EF"/>
    <w:rsid w:val="009B2FF1"/>
    <w:rsid w:val="009B330D"/>
    <w:rsid w:val="009B359A"/>
    <w:rsid w:val="009B4645"/>
    <w:rsid w:val="009B517D"/>
    <w:rsid w:val="009B5F36"/>
    <w:rsid w:val="009B6152"/>
    <w:rsid w:val="009B6E2F"/>
    <w:rsid w:val="009C0340"/>
    <w:rsid w:val="009C039E"/>
    <w:rsid w:val="009C0D86"/>
    <w:rsid w:val="009C1203"/>
    <w:rsid w:val="009C137F"/>
    <w:rsid w:val="009C521A"/>
    <w:rsid w:val="009C53BD"/>
    <w:rsid w:val="009C54C4"/>
    <w:rsid w:val="009C6566"/>
    <w:rsid w:val="009D305D"/>
    <w:rsid w:val="009D40BF"/>
    <w:rsid w:val="009D4BCD"/>
    <w:rsid w:val="009D5834"/>
    <w:rsid w:val="009D6C79"/>
    <w:rsid w:val="009E2602"/>
    <w:rsid w:val="009E3E5F"/>
    <w:rsid w:val="009E4602"/>
    <w:rsid w:val="009E66E3"/>
    <w:rsid w:val="009F032A"/>
    <w:rsid w:val="009F340B"/>
    <w:rsid w:val="009F64F4"/>
    <w:rsid w:val="009F7770"/>
    <w:rsid w:val="00A001B2"/>
    <w:rsid w:val="00A00B9E"/>
    <w:rsid w:val="00A01CD7"/>
    <w:rsid w:val="00A01E03"/>
    <w:rsid w:val="00A02319"/>
    <w:rsid w:val="00A02443"/>
    <w:rsid w:val="00A02625"/>
    <w:rsid w:val="00A05601"/>
    <w:rsid w:val="00A1039D"/>
    <w:rsid w:val="00A10D23"/>
    <w:rsid w:val="00A1258B"/>
    <w:rsid w:val="00A138D4"/>
    <w:rsid w:val="00A14A49"/>
    <w:rsid w:val="00A16188"/>
    <w:rsid w:val="00A17829"/>
    <w:rsid w:val="00A21B86"/>
    <w:rsid w:val="00A2399E"/>
    <w:rsid w:val="00A23CD0"/>
    <w:rsid w:val="00A2411B"/>
    <w:rsid w:val="00A24536"/>
    <w:rsid w:val="00A25F5C"/>
    <w:rsid w:val="00A27036"/>
    <w:rsid w:val="00A27585"/>
    <w:rsid w:val="00A27C97"/>
    <w:rsid w:val="00A31AC0"/>
    <w:rsid w:val="00A322BC"/>
    <w:rsid w:val="00A32546"/>
    <w:rsid w:val="00A342E6"/>
    <w:rsid w:val="00A34880"/>
    <w:rsid w:val="00A35197"/>
    <w:rsid w:val="00A352DB"/>
    <w:rsid w:val="00A35B6A"/>
    <w:rsid w:val="00A36220"/>
    <w:rsid w:val="00A3738D"/>
    <w:rsid w:val="00A40EFA"/>
    <w:rsid w:val="00A41ED6"/>
    <w:rsid w:val="00A42E02"/>
    <w:rsid w:val="00A46ECC"/>
    <w:rsid w:val="00A47B1A"/>
    <w:rsid w:val="00A5130D"/>
    <w:rsid w:val="00A5187F"/>
    <w:rsid w:val="00A5379A"/>
    <w:rsid w:val="00A53FA5"/>
    <w:rsid w:val="00A56F60"/>
    <w:rsid w:val="00A571A4"/>
    <w:rsid w:val="00A5731D"/>
    <w:rsid w:val="00A57880"/>
    <w:rsid w:val="00A5788B"/>
    <w:rsid w:val="00A579F9"/>
    <w:rsid w:val="00A629BF"/>
    <w:rsid w:val="00A6338C"/>
    <w:rsid w:val="00A63589"/>
    <w:rsid w:val="00A63744"/>
    <w:rsid w:val="00A641A4"/>
    <w:rsid w:val="00A64391"/>
    <w:rsid w:val="00A64921"/>
    <w:rsid w:val="00A6670F"/>
    <w:rsid w:val="00A66BF1"/>
    <w:rsid w:val="00A672BD"/>
    <w:rsid w:val="00A673A6"/>
    <w:rsid w:val="00A67520"/>
    <w:rsid w:val="00A67623"/>
    <w:rsid w:val="00A67ED9"/>
    <w:rsid w:val="00A70259"/>
    <w:rsid w:val="00A716A1"/>
    <w:rsid w:val="00A72062"/>
    <w:rsid w:val="00A721E4"/>
    <w:rsid w:val="00A7221B"/>
    <w:rsid w:val="00A72CBC"/>
    <w:rsid w:val="00A74E20"/>
    <w:rsid w:val="00A7655C"/>
    <w:rsid w:val="00A77AF2"/>
    <w:rsid w:val="00A80455"/>
    <w:rsid w:val="00A826ED"/>
    <w:rsid w:val="00A82EDB"/>
    <w:rsid w:val="00A83518"/>
    <w:rsid w:val="00A83F02"/>
    <w:rsid w:val="00A840B5"/>
    <w:rsid w:val="00A842BE"/>
    <w:rsid w:val="00A85679"/>
    <w:rsid w:val="00A85777"/>
    <w:rsid w:val="00A8682E"/>
    <w:rsid w:val="00A90B60"/>
    <w:rsid w:val="00A92F19"/>
    <w:rsid w:val="00A93AD2"/>
    <w:rsid w:val="00A957DE"/>
    <w:rsid w:val="00A9638F"/>
    <w:rsid w:val="00A97685"/>
    <w:rsid w:val="00AA0629"/>
    <w:rsid w:val="00AA2D61"/>
    <w:rsid w:val="00AA360A"/>
    <w:rsid w:val="00AA37F0"/>
    <w:rsid w:val="00AA3F68"/>
    <w:rsid w:val="00AA5016"/>
    <w:rsid w:val="00AA79C9"/>
    <w:rsid w:val="00AB0616"/>
    <w:rsid w:val="00AB286C"/>
    <w:rsid w:val="00AB4650"/>
    <w:rsid w:val="00AB4C95"/>
    <w:rsid w:val="00AC0618"/>
    <w:rsid w:val="00AC1879"/>
    <w:rsid w:val="00AC2F73"/>
    <w:rsid w:val="00AC3613"/>
    <w:rsid w:val="00AC466A"/>
    <w:rsid w:val="00AC50F6"/>
    <w:rsid w:val="00AC674E"/>
    <w:rsid w:val="00AC7FCE"/>
    <w:rsid w:val="00AD0DAC"/>
    <w:rsid w:val="00AD2284"/>
    <w:rsid w:val="00AD3575"/>
    <w:rsid w:val="00AD3B05"/>
    <w:rsid w:val="00AD3F7B"/>
    <w:rsid w:val="00AD49AB"/>
    <w:rsid w:val="00AD69C7"/>
    <w:rsid w:val="00AD735D"/>
    <w:rsid w:val="00AD7A36"/>
    <w:rsid w:val="00AE1EE9"/>
    <w:rsid w:val="00AE1FC3"/>
    <w:rsid w:val="00AE2053"/>
    <w:rsid w:val="00AE2EA6"/>
    <w:rsid w:val="00AE2FB2"/>
    <w:rsid w:val="00AE44E6"/>
    <w:rsid w:val="00AE6C89"/>
    <w:rsid w:val="00AF1506"/>
    <w:rsid w:val="00AF2CE5"/>
    <w:rsid w:val="00AF367C"/>
    <w:rsid w:val="00AF623E"/>
    <w:rsid w:val="00AF793A"/>
    <w:rsid w:val="00B004C2"/>
    <w:rsid w:val="00B01B87"/>
    <w:rsid w:val="00B02258"/>
    <w:rsid w:val="00B02729"/>
    <w:rsid w:val="00B03117"/>
    <w:rsid w:val="00B0318B"/>
    <w:rsid w:val="00B035AF"/>
    <w:rsid w:val="00B054B4"/>
    <w:rsid w:val="00B0644F"/>
    <w:rsid w:val="00B066EE"/>
    <w:rsid w:val="00B06F3B"/>
    <w:rsid w:val="00B10EFD"/>
    <w:rsid w:val="00B12DFF"/>
    <w:rsid w:val="00B130FB"/>
    <w:rsid w:val="00B144A8"/>
    <w:rsid w:val="00B20CF0"/>
    <w:rsid w:val="00B2222A"/>
    <w:rsid w:val="00B23379"/>
    <w:rsid w:val="00B2452B"/>
    <w:rsid w:val="00B24FAF"/>
    <w:rsid w:val="00B266DF"/>
    <w:rsid w:val="00B26D11"/>
    <w:rsid w:val="00B27A69"/>
    <w:rsid w:val="00B300C7"/>
    <w:rsid w:val="00B30852"/>
    <w:rsid w:val="00B31796"/>
    <w:rsid w:val="00B31F3F"/>
    <w:rsid w:val="00B325E0"/>
    <w:rsid w:val="00B32816"/>
    <w:rsid w:val="00B32EC8"/>
    <w:rsid w:val="00B34383"/>
    <w:rsid w:val="00B361CE"/>
    <w:rsid w:val="00B378ED"/>
    <w:rsid w:val="00B37E24"/>
    <w:rsid w:val="00B4012C"/>
    <w:rsid w:val="00B41F3D"/>
    <w:rsid w:val="00B43274"/>
    <w:rsid w:val="00B43593"/>
    <w:rsid w:val="00B43E91"/>
    <w:rsid w:val="00B45EBC"/>
    <w:rsid w:val="00B46C78"/>
    <w:rsid w:val="00B5065F"/>
    <w:rsid w:val="00B515B1"/>
    <w:rsid w:val="00B51EB1"/>
    <w:rsid w:val="00B5202F"/>
    <w:rsid w:val="00B54D1D"/>
    <w:rsid w:val="00B5631B"/>
    <w:rsid w:val="00B56C59"/>
    <w:rsid w:val="00B57219"/>
    <w:rsid w:val="00B60E65"/>
    <w:rsid w:val="00B62409"/>
    <w:rsid w:val="00B62CBA"/>
    <w:rsid w:val="00B637CF"/>
    <w:rsid w:val="00B63FF2"/>
    <w:rsid w:val="00B6400B"/>
    <w:rsid w:val="00B66397"/>
    <w:rsid w:val="00B67401"/>
    <w:rsid w:val="00B675FB"/>
    <w:rsid w:val="00B707D0"/>
    <w:rsid w:val="00B71228"/>
    <w:rsid w:val="00B72B5C"/>
    <w:rsid w:val="00B7354A"/>
    <w:rsid w:val="00B762AD"/>
    <w:rsid w:val="00B76534"/>
    <w:rsid w:val="00B7748C"/>
    <w:rsid w:val="00B77CD4"/>
    <w:rsid w:val="00B80CAB"/>
    <w:rsid w:val="00B81A50"/>
    <w:rsid w:val="00B821D3"/>
    <w:rsid w:val="00B82762"/>
    <w:rsid w:val="00B8449A"/>
    <w:rsid w:val="00B85965"/>
    <w:rsid w:val="00B8742B"/>
    <w:rsid w:val="00B87E0E"/>
    <w:rsid w:val="00B87F81"/>
    <w:rsid w:val="00B92A32"/>
    <w:rsid w:val="00B9335B"/>
    <w:rsid w:val="00B93D35"/>
    <w:rsid w:val="00B94328"/>
    <w:rsid w:val="00B946C6"/>
    <w:rsid w:val="00B94F4A"/>
    <w:rsid w:val="00B95876"/>
    <w:rsid w:val="00B9730F"/>
    <w:rsid w:val="00B9744C"/>
    <w:rsid w:val="00BA0253"/>
    <w:rsid w:val="00BA0D01"/>
    <w:rsid w:val="00BA0EF9"/>
    <w:rsid w:val="00BA188A"/>
    <w:rsid w:val="00BA1A09"/>
    <w:rsid w:val="00BA383D"/>
    <w:rsid w:val="00BA43DE"/>
    <w:rsid w:val="00BA473F"/>
    <w:rsid w:val="00BA5223"/>
    <w:rsid w:val="00BA7CFE"/>
    <w:rsid w:val="00BB0793"/>
    <w:rsid w:val="00BB0CD0"/>
    <w:rsid w:val="00BB1777"/>
    <w:rsid w:val="00BB184D"/>
    <w:rsid w:val="00BB392D"/>
    <w:rsid w:val="00BB4381"/>
    <w:rsid w:val="00BB4F1D"/>
    <w:rsid w:val="00BB5E8E"/>
    <w:rsid w:val="00BB6653"/>
    <w:rsid w:val="00BB709A"/>
    <w:rsid w:val="00BB7C20"/>
    <w:rsid w:val="00BC1F02"/>
    <w:rsid w:val="00BC3174"/>
    <w:rsid w:val="00BC48D0"/>
    <w:rsid w:val="00BC55D1"/>
    <w:rsid w:val="00BC5D69"/>
    <w:rsid w:val="00BC7508"/>
    <w:rsid w:val="00BC787A"/>
    <w:rsid w:val="00BD127D"/>
    <w:rsid w:val="00BD1BD5"/>
    <w:rsid w:val="00BD1E56"/>
    <w:rsid w:val="00BD2A69"/>
    <w:rsid w:val="00BD5CDD"/>
    <w:rsid w:val="00BD7E95"/>
    <w:rsid w:val="00BE4A0F"/>
    <w:rsid w:val="00BE6E5C"/>
    <w:rsid w:val="00BE72BC"/>
    <w:rsid w:val="00BF068B"/>
    <w:rsid w:val="00BF0EC9"/>
    <w:rsid w:val="00BF1189"/>
    <w:rsid w:val="00BF155C"/>
    <w:rsid w:val="00BF197E"/>
    <w:rsid w:val="00BF3649"/>
    <w:rsid w:val="00BF4826"/>
    <w:rsid w:val="00BF68CF"/>
    <w:rsid w:val="00BF734E"/>
    <w:rsid w:val="00BF7EA2"/>
    <w:rsid w:val="00C00C1B"/>
    <w:rsid w:val="00C020D4"/>
    <w:rsid w:val="00C02503"/>
    <w:rsid w:val="00C03381"/>
    <w:rsid w:val="00C03900"/>
    <w:rsid w:val="00C03CB8"/>
    <w:rsid w:val="00C03E12"/>
    <w:rsid w:val="00C06420"/>
    <w:rsid w:val="00C103BB"/>
    <w:rsid w:val="00C110E6"/>
    <w:rsid w:val="00C112B7"/>
    <w:rsid w:val="00C1171B"/>
    <w:rsid w:val="00C174D9"/>
    <w:rsid w:val="00C17597"/>
    <w:rsid w:val="00C21D6E"/>
    <w:rsid w:val="00C21EE8"/>
    <w:rsid w:val="00C224B4"/>
    <w:rsid w:val="00C24504"/>
    <w:rsid w:val="00C272EF"/>
    <w:rsid w:val="00C3010E"/>
    <w:rsid w:val="00C32765"/>
    <w:rsid w:val="00C32B1A"/>
    <w:rsid w:val="00C35461"/>
    <w:rsid w:val="00C36F4A"/>
    <w:rsid w:val="00C37EDF"/>
    <w:rsid w:val="00C400EF"/>
    <w:rsid w:val="00C40F9E"/>
    <w:rsid w:val="00C43519"/>
    <w:rsid w:val="00C43890"/>
    <w:rsid w:val="00C44BE5"/>
    <w:rsid w:val="00C46223"/>
    <w:rsid w:val="00C46C26"/>
    <w:rsid w:val="00C46C89"/>
    <w:rsid w:val="00C4703C"/>
    <w:rsid w:val="00C4756B"/>
    <w:rsid w:val="00C47E38"/>
    <w:rsid w:val="00C50B75"/>
    <w:rsid w:val="00C5168C"/>
    <w:rsid w:val="00C516CA"/>
    <w:rsid w:val="00C51919"/>
    <w:rsid w:val="00C51A47"/>
    <w:rsid w:val="00C51F52"/>
    <w:rsid w:val="00C52B63"/>
    <w:rsid w:val="00C530BF"/>
    <w:rsid w:val="00C53156"/>
    <w:rsid w:val="00C55129"/>
    <w:rsid w:val="00C55DD3"/>
    <w:rsid w:val="00C57D37"/>
    <w:rsid w:val="00C60EBE"/>
    <w:rsid w:val="00C62C37"/>
    <w:rsid w:val="00C6327A"/>
    <w:rsid w:val="00C66220"/>
    <w:rsid w:val="00C66DF5"/>
    <w:rsid w:val="00C67810"/>
    <w:rsid w:val="00C67C3E"/>
    <w:rsid w:val="00C700EC"/>
    <w:rsid w:val="00C73A01"/>
    <w:rsid w:val="00C73C62"/>
    <w:rsid w:val="00C74634"/>
    <w:rsid w:val="00C75AA2"/>
    <w:rsid w:val="00C8071F"/>
    <w:rsid w:val="00C81900"/>
    <w:rsid w:val="00C8237E"/>
    <w:rsid w:val="00C82E2B"/>
    <w:rsid w:val="00C833B7"/>
    <w:rsid w:val="00C83FDF"/>
    <w:rsid w:val="00C84D05"/>
    <w:rsid w:val="00C85614"/>
    <w:rsid w:val="00C85A57"/>
    <w:rsid w:val="00C85B0F"/>
    <w:rsid w:val="00C85C75"/>
    <w:rsid w:val="00C86C66"/>
    <w:rsid w:val="00C87398"/>
    <w:rsid w:val="00C879B1"/>
    <w:rsid w:val="00C90257"/>
    <w:rsid w:val="00C919A3"/>
    <w:rsid w:val="00C93137"/>
    <w:rsid w:val="00C95048"/>
    <w:rsid w:val="00C9525E"/>
    <w:rsid w:val="00C96A33"/>
    <w:rsid w:val="00CA1422"/>
    <w:rsid w:val="00CA1952"/>
    <w:rsid w:val="00CA224B"/>
    <w:rsid w:val="00CA2729"/>
    <w:rsid w:val="00CA48B9"/>
    <w:rsid w:val="00CA5CA7"/>
    <w:rsid w:val="00CA6472"/>
    <w:rsid w:val="00CA6755"/>
    <w:rsid w:val="00CB2A36"/>
    <w:rsid w:val="00CB484E"/>
    <w:rsid w:val="00CB4E19"/>
    <w:rsid w:val="00CB5B6A"/>
    <w:rsid w:val="00CB63A0"/>
    <w:rsid w:val="00CB6832"/>
    <w:rsid w:val="00CB6D59"/>
    <w:rsid w:val="00CC11E8"/>
    <w:rsid w:val="00CC3A1A"/>
    <w:rsid w:val="00CC3CAB"/>
    <w:rsid w:val="00CC5E08"/>
    <w:rsid w:val="00CC6CC8"/>
    <w:rsid w:val="00CC7B4F"/>
    <w:rsid w:val="00CC7D0E"/>
    <w:rsid w:val="00CC7F08"/>
    <w:rsid w:val="00CD0227"/>
    <w:rsid w:val="00CD03DB"/>
    <w:rsid w:val="00CD0F48"/>
    <w:rsid w:val="00CD1CFE"/>
    <w:rsid w:val="00CD5F92"/>
    <w:rsid w:val="00CD7F3B"/>
    <w:rsid w:val="00CE0D45"/>
    <w:rsid w:val="00CE3968"/>
    <w:rsid w:val="00CE41AB"/>
    <w:rsid w:val="00CE43C9"/>
    <w:rsid w:val="00CE4725"/>
    <w:rsid w:val="00CE4EB2"/>
    <w:rsid w:val="00CE5EC6"/>
    <w:rsid w:val="00CE7C3A"/>
    <w:rsid w:val="00CF14BD"/>
    <w:rsid w:val="00CF383B"/>
    <w:rsid w:val="00CF40E0"/>
    <w:rsid w:val="00CF4272"/>
    <w:rsid w:val="00CF7158"/>
    <w:rsid w:val="00D013FC"/>
    <w:rsid w:val="00D025AF"/>
    <w:rsid w:val="00D02787"/>
    <w:rsid w:val="00D0281A"/>
    <w:rsid w:val="00D04CE8"/>
    <w:rsid w:val="00D05255"/>
    <w:rsid w:val="00D055E5"/>
    <w:rsid w:val="00D05989"/>
    <w:rsid w:val="00D05BAC"/>
    <w:rsid w:val="00D0766E"/>
    <w:rsid w:val="00D1116E"/>
    <w:rsid w:val="00D13900"/>
    <w:rsid w:val="00D1395F"/>
    <w:rsid w:val="00D14A31"/>
    <w:rsid w:val="00D15A6D"/>
    <w:rsid w:val="00D16697"/>
    <w:rsid w:val="00D167F8"/>
    <w:rsid w:val="00D16D59"/>
    <w:rsid w:val="00D215ED"/>
    <w:rsid w:val="00D2380A"/>
    <w:rsid w:val="00D24BD2"/>
    <w:rsid w:val="00D26104"/>
    <w:rsid w:val="00D26D58"/>
    <w:rsid w:val="00D26DF1"/>
    <w:rsid w:val="00D270A7"/>
    <w:rsid w:val="00D2723C"/>
    <w:rsid w:val="00D309ED"/>
    <w:rsid w:val="00D35D2C"/>
    <w:rsid w:val="00D372DB"/>
    <w:rsid w:val="00D44F46"/>
    <w:rsid w:val="00D45F76"/>
    <w:rsid w:val="00D46E03"/>
    <w:rsid w:val="00D51366"/>
    <w:rsid w:val="00D51877"/>
    <w:rsid w:val="00D52097"/>
    <w:rsid w:val="00D54462"/>
    <w:rsid w:val="00D56A62"/>
    <w:rsid w:val="00D56C72"/>
    <w:rsid w:val="00D56E58"/>
    <w:rsid w:val="00D654B3"/>
    <w:rsid w:val="00D65A5E"/>
    <w:rsid w:val="00D663AA"/>
    <w:rsid w:val="00D678B1"/>
    <w:rsid w:val="00D67F31"/>
    <w:rsid w:val="00D70942"/>
    <w:rsid w:val="00D72312"/>
    <w:rsid w:val="00D72AFA"/>
    <w:rsid w:val="00D734D2"/>
    <w:rsid w:val="00D738C3"/>
    <w:rsid w:val="00D761CF"/>
    <w:rsid w:val="00D7654F"/>
    <w:rsid w:val="00D81D01"/>
    <w:rsid w:val="00D838F5"/>
    <w:rsid w:val="00D83FD8"/>
    <w:rsid w:val="00D848BD"/>
    <w:rsid w:val="00D8499C"/>
    <w:rsid w:val="00D84F73"/>
    <w:rsid w:val="00D858A6"/>
    <w:rsid w:val="00D85A3E"/>
    <w:rsid w:val="00D8649E"/>
    <w:rsid w:val="00D8688B"/>
    <w:rsid w:val="00D90EC8"/>
    <w:rsid w:val="00D92462"/>
    <w:rsid w:val="00D92513"/>
    <w:rsid w:val="00D92F5D"/>
    <w:rsid w:val="00D9390F"/>
    <w:rsid w:val="00D93BE2"/>
    <w:rsid w:val="00D940C1"/>
    <w:rsid w:val="00D9667F"/>
    <w:rsid w:val="00D97AC5"/>
    <w:rsid w:val="00DA0287"/>
    <w:rsid w:val="00DA14EC"/>
    <w:rsid w:val="00DA1F6B"/>
    <w:rsid w:val="00DA242D"/>
    <w:rsid w:val="00DA3BD6"/>
    <w:rsid w:val="00DA4758"/>
    <w:rsid w:val="00DB0AE5"/>
    <w:rsid w:val="00DB27AF"/>
    <w:rsid w:val="00DB3296"/>
    <w:rsid w:val="00DB56A4"/>
    <w:rsid w:val="00DB5DB2"/>
    <w:rsid w:val="00DB63DC"/>
    <w:rsid w:val="00DB76E3"/>
    <w:rsid w:val="00DC0F6C"/>
    <w:rsid w:val="00DC224A"/>
    <w:rsid w:val="00DC3355"/>
    <w:rsid w:val="00DC3E1F"/>
    <w:rsid w:val="00DC68FC"/>
    <w:rsid w:val="00DC6AF1"/>
    <w:rsid w:val="00DD0CA8"/>
    <w:rsid w:val="00DD11E5"/>
    <w:rsid w:val="00DD21FC"/>
    <w:rsid w:val="00DD2263"/>
    <w:rsid w:val="00DD2AB6"/>
    <w:rsid w:val="00DD2AEA"/>
    <w:rsid w:val="00DD4AA6"/>
    <w:rsid w:val="00DD4DEB"/>
    <w:rsid w:val="00DD55F4"/>
    <w:rsid w:val="00DD5933"/>
    <w:rsid w:val="00DD5D7C"/>
    <w:rsid w:val="00DD6C54"/>
    <w:rsid w:val="00DD6E72"/>
    <w:rsid w:val="00DD7D1D"/>
    <w:rsid w:val="00DE0459"/>
    <w:rsid w:val="00DE076E"/>
    <w:rsid w:val="00DE0BB1"/>
    <w:rsid w:val="00DE1F4C"/>
    <w:rsid w:val="00DE22E5"/>
    <w:rsid w:val="00DE3388"/>
    <w:rsid w:val="00DE4342"/>
    <w:rsid w:val="00DE50D9"/>
    <w:rsid w:val="00DE56B2"/>
    <w:rsid w:val="00DE58AB"/>
    <w:rsid w:val="00DE669D"/>
    <w:rsid w:val="00DE6F1B"/>
    <w:rsid w:val="00DE747A"/>
    <w:rsid w:val="00DF0879"/>
    <w:rsid w:val="00DF1749"/>
    <w:rsid w:val="00DF1B1F"/>
    <w:rsid w:val="00DF43A7"/>
    <w:rsid w:val="00DF4DA2"/>
    <w:rsid w:val="00DF50C0"/>
    <w:rsid w:val="00DF55A5"/>
    <w:rsid w:val="00DF6613"/>
    <w:rsid w:val="00DF669A"/>
    <w:rsid w:val="00DF7128"/>
    <w:rsid w:val="00DF73CE"/>
    <w:rsid w:val="00E00D00"/>
    <w:rsid w:val="00E01013"/>
    <w:rsid w:val="00E01A11"/>
    <w:rsid w:val="00E04D0C"/>
    <w:rsid w:val="00E04E6B"/>
    <w:rsid w:val="00E0543F"/>
    <w:rsid w:val="00E05FC0"/>
    <w:rsid w:val="00E07150"/>
    <w:rsid w:val="00E0724F"/>
    <w:rsid w:val="00E07380"/>
    <w:rsid w:val="00E076E9"/>
    <w:rsid w:val="00E11217"/>
    <w:rsid w:val="00E11F79"/>
    <w:rsid w:val="00E13357"/>
    <w:rsid w:val="00E13C4F"/>
    <w:rsid w:val="00E15DE7"/>
    <w:rsid w:val="00E16F5C"/>
    <w:rsid w:val="00E17FA5"/>
    <w:rsid w:val="00E200A4"/>
    <w:rsid w:val="00E2051A"/>
    <w:rsid w:val="00E20E7E"/>
    <w:rsid w:val="00E210B6"/>
    <w:rsid w:val="00E22604"/>
    <w:rsid w:val="00E22CAA"/>
    <w:rsid w:val="00E26E29"/>
    <w:rsid w:val="00E30D05"/>
    <w:rsid w:val="00E3131E"/>
    <w:rsid w:val="00E31CB5"/>
    <w:rsid w:val="00E327CB"/>
    <w:rsid w:val="00E356F2"/>
    <w:rsid w:val="00E35C1B"/>
    <w:rsid w:val="00E35CDD"/>
    <w:rsid w:val="00E36501"/>
    <w:rsid w:val="00E37317"/>
    <w:rsid w:val="00E37520"/>
    <w:rsid w:val="00E37A4C"/>
    <w:rsid w:val="00E40381"/>
    <w:rsid w:val="00E41839"/>
    <w:rsid w:val="00E41BB2"/>
    <w:rsid w:val="00E43FBB"/>
    <w:rsid w:val="00E44D78"/>
    <w:rsid w:val="00E44EA5"/>
    <w:rsid w:val="00E4652D"/>
    <w:rsid w:val="00E46991"/>
    <w:rsid w:val="00E46B70"/>
    <w:rsid w:val="00E46C89"/>
    <w:rsid w:val="00E46E0A"/>
    <w:rsid w:val="00E46E54"/>
    <w:rsid w:val="00E47BB1"/>
    <w:rsid w:val="00E50410"/>
    <w:rsid w:val="00E513E7"/>
    <w:rsid w:val="00E53582"/>
    <w:rsid w:val="00E5623F"/>
    <w:rsid w:val="00E567E3"/>
    <w:rsid w:val="00E5714B"/>
    <w:rsid w:val="00E60FED"/>
    <w:rsid w:val="00E61472"/>
    <w:rsid w:val="00E6215B"/>
    <w:rsid w:val="00E632F0"/>
    <w:rsid w:val="00E63808"/>
    <w:rsid w:val="00E6426F"/>
    <w:rsid w:val="00E65894"/>
    <w:rsid w:val="00E666FB"/>
    <w:rsid w:val="00E67C5C"/>
    <w:rsid w:val="00E71655"/>
    <w:rsid w:val="00E718B1"/>
    <w:rsid w:val="00E73BDF"/>
    <w:rsid w:val="00E75014"/>
    <w:rsid w:val="00E75259"/>
    <w:rsid w:val="00E754F7"/>
    <w:rsid w:val="00E76EB4"/>
    <w:rsid w:val="00E81E8D"/>
    <w:rsid w:val="00E82C16"/>
    <w:rsid w:val="00E833BF"/>
    <w:rsid w:val="00E83518"/>
    <w:rsid w:val="00E85AE7"/>
    <w:rsid w:val="00E86800"/>
    <w:rsid w:val="00E874BE"/>
    <w:rsid w:val="00E92433"/>
    <w:rsid w:val="00E92A27"/>
    <w:rsid w:val="00E92F42"/>
    <w:rsid w:val="00E93693"/>
    <w:rsid w:val="00E9565C"/>
    <w:rsid w:val="00E97C21"/>
    <w:rsid w:val="00EA0163"/>
    <w:rsid w:val="00EA05DC"/>
    <w:rsid w:val="00EA0960"/>
    <w:rsid w:val="00EA1190"/>
    <w:rsid w:val="00EA28DB"/>
    <w:rsid w:val="00EA2DAC"/>
    <w:rsid w:val="00EA2EB4"/>
    <w:rsid w:val="00EA307C"/>
    <w:rsid w:val="00EA4A73"/>
    <w:rsid w:val="00EA6208"/>
    <w:rsid w:val="00EA6753"/>
    <w:rsid w:val="00EA731C"/>
    <w:rsid w:val="00EA7EA6"/>
    <w:rsid w:val="00EA7FF4"/>
    <w:rsid w:val="00EB0040"/>
    <w:rsid w:val="00EB09F7"/>
    <w:rsid w:val="00EB1172"/>
    <w:rsid w:val="00EB1BC9"/>
    <w:rsid w:val="00EB22DE"/>
    <w:rsid w:val="00EB395B"/>
    <w:rsid w:val="00EB4024"/>
    <w:rsid w:val="00EB4FE4"/>
    <w:rsid w:val="00EB5942"/>
    <w:rsid w:val="00EB5EBE"/>
    <w:rsid w:val="00EB5FE6"/>
    <w:rsid w:val="00EB7750"/>
    <w:rsid w:val="00EB7F02"/>
    <w:rsid w:val="00EC075B"/>
    <w:rsid w:val="00EC09D4"/>
    <w:rsid w:val="00EC1289"/>
    <w:rsid w:val="00EC22E1"/>
    <w:rsid w:val="00EC2900"/>
    <w:rsid w:val="00EC4117"/>
    <w:rsid w:val="00EC4C36"/>
    <w:rsid w:val="00EC7273"/>
    <w:rsid w:val="00ED1BA6"/>
    <w:rsid w:val="00ED2BBC"/>
    <w:rsid w:val="00ED3540"/>
    <w:rsid w:val="00ED39E7"/>
    <w:rsid w:val="00ED68E6"/>
    <w:rsid w:val="00ED6A14"/>
    <w:rsid w:val="00ED78F2"/>
    <w:rsid w:val="00EE063D"/>
    <w:rsid w:val="00EE0663"/>
    <w:rsid w:val="00EE0A44"/>
    <w:rsid w:val="00EE137C"/>
    <w:rsid w:val="00EE253D"/>
    <w:rsid w:val="00EE5AE0"/>
    <w:rsid w:val="00EE61C2"/>
    <w:rsid w:val="00EE62F8"/>
    <w:rsid w:val="00EE7375"/>
    <w:rsid w:val="00EF0059"/>
    <w:rsid w:val="00EF07A7"/>
    <w:rsid w:val="00EF1E09"/>
    <w:rsid w:val="00EF1F4F"/>
    <w:rsid w:val="00EF241F"/>
    <w:rsid w:val="00EF2ED3"/>
    <w:rsid w:val="00EF318B"/>
    <w:rsid w:val="00EF49E9"/>
    <w:rsid w:val="00EF4A84"/>
    <w:rsid w:val="00EF4F0F"/>
    <w:rsid w:val="00EF691C"/>
    <w:rsid w:val="00EF6CA9"/>
    <w:rsid w:val="00EF757E"/>
    <w:rsid w:val="00F00C54"/>
    <w:rsid w:val="00F0254C"/>
    <w:rsid w:val="00F031B3"/>
    <w:rsid w:val="00F03E4B"/>
    <w:rsid w:val="00F044BB"/>
    <w:rsid w:val="00F04EA3"/>
    <w:rsid w:val="00F0588C"/>
    <w:rsid w:val="00F10605"/>
    <w:rsid w:val="00F10C51"/>
    <w:rsid w:val="00F11556"/>
    <w:rsid w:val="00F12682"/>
    <w:rsid w:val="00F13AC3"/>
    <w:rsid w:val="00F13C6D"/>
    <w:rsid w:val="00F14736"/>
    <w:rsid w:val="00F162DB"/>
    <w:rsid w:val="00F1697D"/>
    <w:rsid w:val="00F1716B"/>
    <w:rsid w:val="00F20877"/>
    <w:rsid w:val="00F209D4"/>
    <w:rsid w:val="00F21BB4"/>
    <w:rsid w:val="00F23537"/>
    <w:rsid w:val="00F235CF"/>
    <w:rsid w:val="00F23FCD"/>
    <w:rsid w:val="00F243AD"/>
    <w:rsid w:val="00F25EF0"/>
    <w:rsid w:val="00F262D4"/>
    <w:rsid w:val="00F2676E"/>
    <w:rsid w:val="00F27545"/>
    <w:rsid w:val="00F30D67"/>
    <w:rsid w:val="00F32EC1"/>
    <w:rsid w:val="00F33725"/>
    <w:rsid w:val="00F34348"/>
    <w:rsid w:val="00F35BB0"/>
    <w:rsid w:val="00F36438"/>
    <w:rsid w:val="00F371F6"/>
    <w:rsid w:val="00F37E16"/>
    <w:rsid w:val="00F37FD7"/>
    <w:rsid w:val="00F40C08"/>
    <w:rsid w:val="00F426D7"/>
    <w:rsid w:val="00F432B3"/>
    <w:rsid w:val="00F43BCF"/>
    <w:rsid w:val="00F4582F"/>
    <w:rsid w:val="00F5076D"/>
    <w:rsid w:val="00F5250E"/>
    <w:rsid w:val="00F52DEF"/>
    <w:rsid w:val="00F53B4B"/>
    <w:rsid w:val="00F54ED3"/>
    <w:rsid w:val="00F54EF9"/>
    <w:rsid w:val="00F61BDC"/>
    <w:rsid w:val="00F62145"/>
    <w:rsid w:val="00F6387A"/>
    <w:rsid w:val="00F638C2"/>
    <w:rsid w:val="00F64279"/>
    <w:rsid w:val="00F642A2"/>
    <w:rsid w:val="00F65351"/>
    <w:rsid w:val="00F6553B"/>
    <w:rsid w:val="00F67134"/>
    <w:rsid w:val="00F67330"/>
    <w:rsid w:val="00F67823"/>
    <w:rsid w:val="00F72201"/>
    <w:rsid w:val="00F74DC9"/>
    <w:rsid w:val="00F77F90"/>
    <w:rsid w:val="00F80617"/>
    <w:rsid w:val="00F81231"/>
    <w:rsid w:val="00F819E5"/>
    <w:rsid w:val="00F83059"/>
    <w:rsid w:val="00F83069"/>
    <w:rsid w:val="00F84541"/>
    <w:rsid w:val="00F8463C"/>
    <w:rsid w:val="00F85FFF"/>
    <w:rsid w:val="00F861BE"/>
    <w:rsid w:val="00F862CE"/>
    <w:rsid w:val="00F8679D"/>
    <w:rsid w:val="00F86CC6"/>
    <w:rsid w:val="00F87780"/>
    <w:rsid w:val="00F87A60"/>
    <w:rsid w:val="00F87CAA"/>
    <w:rsid w:val="00F87F80"/>
    <w:rsid w:val="00F906C7"/>
    <w:rsid w:val="00F90926"/>
    <w:rsid w:val="00F9227B"/>
    <w:rsid w:val="00F9272F"/>
    <w:rsid w:val="00F94414"/>
    <w:rsid w:val="00F94474"/>
    <w:rsid w:val="00F954BE"/>
    <w:rsid w:val="00F96130"/>
    <w:rsid w:val="00F9625B"/>
    <w:rsid w:val="00F972FB"/>
    <w:rsid w:val="00F97CA2"/>
    <w:rsid w:val="00FA0918"/>
    <w:rsid w:val="00FA0A75"/>
    <w:rsid w:val="00FA2697"/>
    <w:rsid w:val="00FA2D1C"/>
    <w:rsid w:val="00FA4B3A"/>
    <w:rsid w:val="00FA4D1A"/>
    <w:rsid w:val="00FA56B2"/>
    <w:rsid w:val="00FA6AE7"/>
    <w:rsid w:val="00FA710C"/>
    <w:rsid w:val="00FA7A81"/>
    <w:rsid w:val="00FA7E8C"/>
    <w:rsid w:val="00FB2354"/>
    <w:rsid w:val="00FB3D4E"/>
    <w:rsid w:val="00FB3E8C"/>
    <w:rsid w:val="00FB3EB5"/>
    <w:rsid w:val="00FB4341"/>
    <w:rsid w:val="00FB4929"/>
    <w:rsid w:val="00FB62F2"/>
    <w:rsid w:val="00FB659F"/>
    <w:rsid w:val="00FB726F"/>
    <w:rsid w:val="00FB7B53"/>
    <w:rsid w:val="00FC0ED2"/>
    <w:rsid w:val="00FC38D1"/>
    <w:rsid w:val="00FC39E7"/>
    <w:rsid w:val="00FC4B73"/>
    <w:rsid w:val="00FC6B58"/>
    <w:rsid w:val="00FC7436"/>
    <w:rsid w:val="00FC74F8"/>
    <w:rsid w:val="00FC776F"/>
    <w:rsid w:val="00FD0FE9"/>
    <w:rsid w:val="00FD0FEA"/>
    <w:rsid w:val="00FD1087"/>
    <w:rsid w:val="00FD1EB6"/>
    <w:rsid w:val="00FD4A31"/>
    <w:rsid w:val="00FD4DF5"/>
    <w:rsid w:val="00FD5396"/>
    <w:rsid w:val="00FD5CA9"/>
    <w:rsid w:val="00FD68FF"/>
    <w:rsid w:val="00FD6F64"/>
    <w:rsid w:val="00FE0F44"/>
    <w:rsid w:val="00FE19A6"/>
    <w:rsid w:val="00FE22A6"/>
    <w:rsid w:val="00FE263B"/>
    <w:rsid w:val="00FE27D8"/>
    <w:rsid w:val="00FE42CE"/>
    <w:rsid w:val="00FE4413"/>
    <w:rsid w:val="00FE4469"/>
    <w:rsid w:val="00FE51EC"/>
    <w:rsid w:val="00FF01A3"/>
    <w:rsid w:val="00FF081F"/>
    <w:rsid w:val="00FF15FC"/>
    <w:rsid w:val="00FF3592"/>
    <w:rsid w:val="00FF4779"/>
    <w:rsid w:val="00FF4F95"/>
    <w:rsid w:val="00FF5370"/>
    <w:rsid w:val="00FF5A5C"/>
    <w:rsid w:val="00FF5C3B"/>
    <w:rsid w:val="00FF64ED"/>
    <w:rsid w:val="00FF6CD2"/>
    <w:rsid w:val="045550DF"/>
    <w:rsid w:val="065FCA81"/>
    <w:rsid w:val="0CB30535"/>
    <w:rsid w:val="0DA47437"/>
    <w:rsid w:val="2AEBA5D9"/>
    <w:rsid w:val="38FC161D"/>
    <w:rsid w:val="4D4AA9D6"/>
    <w:rsid w:val="5DD2225A"/>
    <w:rsid w:val="6329D15E"/>
    <w:rsid w:val="7BF1CD95"/>
  </w:rsids>
  <m:mathPr>
    <m:mathFont m:val="Cambria Math"/>
    <m:brkBin m:val="before"/>
    <m:brkBinSub m:val="--"/>
    <m:smallFrac/>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oNotEmbedSmartTags/>
  <w:decimalSymbol w:val=","/>
  <w:listSeparator w:val=";"/>
  <w14:docId w14:val="16AE5F01"/>
  <w15:docId w15:val="{37B018D4-B17D-484F-A9B9-1AD4602E8B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szCs w:val="24"/>
      <w:lang w:val="tr-TR" w:eastAsia="en-US"/>
    </w:rPr>
  </w:style>
  <w:style w:type="paragraph" w:styleId="berschrift1">
    <w:name w:val="heading 1"/>
    <w:basedOn w:val="Standard"/>
    <w:next w:val="Standard"/>
    <w:link w:val="berschrift1Zchn"/>
    <w:uiPriority w:val="9"/>
    <w:qFormat/>
    <w:rsid w:val="00AC361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link w:val="berschrift2Zchn"/>
    <w:uiPriority w:val="9"/>
    <w:qFormat/>
    <w:rsid w:val="00AC2F73"/>
    <w:pPr>
      <w:spacing w:before="100" w:beforeAutospacing="1" w:after="100" w:afterAutospacing="1"/>
      <w:outlineLvl w:val="1"/>
    </w:pPr>
    <w:rPr>
      <w:rFonts w:eastAsia="Times New Roman"/>
      <w:b/>
      <w:bCs/>
      <w:sz w:val="36"/>
      <w:szCs w:val="36"/>
      <w:lang w:val="de-DE" w:eastAsia="de-DE"/>
    </w:rPr>
  </w:style>
  <w:style w:type="paragraph" w:styleId="berschrift3">
    <w:name w:val="heading 3"/>
    <w:basedOn w:val="Standard"/>
    <w:next w:val="Standard"/>
    <w:link w:val="berschrift3Zchn"/>
    <w:uiPriority w:val="9"/>
    <w:unhideWhenUsed/>
    <w:qFormat/>
    <w:rsid w:val="00B87F81"/>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495DB2"/>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30725B"/>
    <w:rPr>
      <w:rFonts w:ascii="Lucida Grande" w:hAnsi="Lucida Grande"/>
      <w:sz w:val="18"/>
      <w:szCs w:val="18"/>
    </w:rPr>
  </w:style>
  <w:style w:type="character" w:customStyle="1" w:styleId="SprechblasentextZchn">
    <w:name w:val="Sprechblasentext Zchn"/>
    <w:basedOn w:val="Absatz-Standardschriftart"/>
    <w:link w:val="Sprechblasentext"/>
    <w:uiPriority w:val="99"/>
    <w:semiHidden/>
    <w:rsid w:val="0030725B"/>
    <w:rPr>
      <w:rFonts w:ascii="Lucida Grande" w:hAnsi="Lucida Grande"/>
      <w:sz w:val="18"/>
      <w:szCs w:val="18"/>
      <w:lang w:val="tr-TR" w:eastAsia="en-US"/>
    </w:rPr>
  </w:style>
  <w:style w:type="paragraph" w:styleId="Listenabsatz">
    <w:name w:val="List Paragraph"/>
    <w:basedOn w:val="Standard"/>
    <w:uiPriority w:val="34"/>
    <w:qFormat/>
    <w:rsid w:val="00465662"/>
    <w:pPr>
      <w:spacing w:after="200" w:line="276" w:lineRule="auto"/>
      <w:ind w:left="720"/>
      <w:contextualSpacing/>
    </w:pPr>
    <w:rPr>
      <w:rFonts w:asciiTheme="minorHAnsi" w:eastAsiaTheme="minorHAnsi" w:hAnsiTheme="minorHAnsi" w:cstheme="minorBidi"/>
      <w:sz w:val="22"/>
      <w:szCs w:val="22"/>
      <w:lang w:val="en-US"/>
    </w:rPr>
  </w:style>
  <w:style w:type="character" w:styleId="Kommentarzeichen">
    <w:name w:val="annotation reference"/>
    <w:basedOn w:val="Absatz-Standardschriftart"/>
    <w:uiPriority w:val="99"/>
    <w:semiHidden/>
    <w:unhideWhenUsed/>
    <w:rsid w:val="00465662"/>
    <w:rPr>
      <w:sz w:val="16"/>
      <w:szCs w:val="16"/>
    </w:rPr>
  </w:style>
  <w:style w:type="paragraph" w:styleId="Kommentartext">
    <w:name w:val="annotation text"/>
    <w:basedOn w:val="Standard"/>
    <w:link w:val="KommentartextZchn"/>
    <w:uiPriority w:val="99"/>
    <w:unhideWhenUsed/>
    <w:rsid w:val="00465662"/>
    <w:pPr>
      <w:spacing w:after="200"/>
    </w:pPr>
    <w:rPr>
      <w:rFonts w:asciiTheme="minorHAnsi" w:eastAsiaTheme="minorHAnsi" w:hAnsiTheme="minorHAnsi" w:cstheme="minorBidi"/>
      <w:sz w:val="20"/>
      <w:szCs w:val="20"/>
      <w:lang w:val="en-US"/>
    </w:rPr>
  </w:style>
  <w:style w:type="character" w:customStyle="1" w:styleId="KommentartextZchn">
    <w:name w:val="Kommentartext Zchn"/>
    <w:basedOn w:val="Absatz-Standardschriftart"/>
    <w:link w:val="Kommentartext"/>
    <w:uiPriority w:val="99"/>
    <w:rsid w:val="00465662"/>
    <w:rPr>
      <w:rFonts w:asciiTheme="minorHAnsi" w:eastAsiaTheme="minorHAnsi" w:hAnsiTheme="minorHAnsi" w:cstheme="minorBidi"/>
      <w:lang w:eastAsia="en-US"/>
    </w:rPr>
  </w:style>
  <w:style w:type="character" w:styleId="Hyperlink">
    <w:name w:val="Hyperlink"/>
    <w:rsid w:val="007A3E98"/>
    <w:rPr>
      <w:color w:val="0000FF"/>
      <w:u w:val="single"/>
    </w:rPr>
  </w:style>
  <w:style w:type="paragraph" w:customStyle="1" w:styleId="Default">
    <w:name w:val="Default"/>
    <w:rsid w:val="007A3E98"/>
    <w:pPr>
      <w:autoSpaceDE w:val="0"/>
      <w:autoSpaceDN w:val="0"/>
      <w:adjustRightInd w:val="0"/>
    </w:pPr>
    <w:rPr>
      <w:rFonts w:ascii="Arial" w:eastAsia="Calibri" w:hAnsi="Arial" w:cs="Arial"/>
      <w:color w:val="000000"/>
      <w:sz w:val="24"/>
      <w:szCs w:val="24"/>
      <w:lang w:val="de-DE" w:eastAsia="de-DE"/>
    </w:rPr>
  </w:style>
  <w:style w:type="paragraph" w:styleId="Kopfzeile">
    <w:name w:val="header"/>
    <w:basedOn w:val="Standard"/>
    <w:link w:val="KopfzeileZchn"/>
    <w:uiPriority w:val="99"/>
    <w:unhideWhenUsed/>
    <w:rsid w:val="005340D8"/>
    <w:pPr>
      <w:tabs>
        <w:tab w:val="center" w:pos="4536"/>
        <w:tab w:val="right" w:pos="9072"/>
      </w:tabs>
    </w:pPr>
  </w:style>
  <w:style w:type="character" w:customStyle="1" w:styleId="KopfzeileZchn">
    <w:name w:val="Kopfzeile Zchn"/>
    <w:basedOn w:val="Absatz-Standardschriftart"/>
    <w:link w:val="Kopfzeile"/>
    <w:uiPriority w:val="99"/>
    <w:rsid w:val="005340D8"/>
    <w:rPr>
      <w:sz w:val="24"/>
      <w:szCs w:val="24"/>
      <w:lang w:val="tr-TR" w:eastAsia="en-US"/>
    </w:rPr>
  </w:style>
  <w:style w:type="paragraph" w:styleId="Fuzeile">
    <w:name w:val="footer"/>
    <w:basedOn w:val="Standard"/>
    <w:link w:val="FuzeileZchn"/>
    <w:uiPriority w:val="99"/>
    <w:unhideWhenUsed/>
    <w:rsid w:val="005340D8"/>
    <w:pPr>
      <w:tabs>
        <w:tab w:val="center" w:pos="4536"/>
        <w:tab w:val="right" w:pos="9072"/>
      </w:tabs>
    </w:pPr>
  </w:style>
  <w:style w:type="character" w:customStyle="1" w:styleId="FuzeileZchn">
    <w:name w:val="Fußzeile Zchn"/>
    <w:basedOn w:val="Absatz-Standardschriftart"/>
    <w:link w:val="Fuzeile"/>
    <w:uiPriority w:val="99"/>
    <w:rsid w:val="005340D8"/>
    <w:rPr>
      <w:sz w:val="24"/>
      <w:szCs w:val="24"/>
      <w:lang w:val="tr-TR" w:eastAsia="en-US"/>
    </w:rPr>
  </w:style>
  <w:style w:type="paragraph" w:styleId="StandardWeb">
    <w:name w:val="Normal (Web)"/>
    <w:basedOn w:val="Standard"/>
    <w:uiPriority w:val="99"/>
    <w:unhideWhenUsed/>
    <w:rsid w:val="00010617"/>
    <w:pPr>
      <w:spacing w:before="100" w:beforeAutospacing="1" w:after="100" w:afterAutospacing="1"/>
    </w:pPr>
    <w:rPr>
      <w:rFonts w:eastAsia="Times New Roman"/>
      <w:lang w:val="de-DE" w:eastAsia="de-DE"/>
    </w:rPr>
  </w:style>
  <w:style w:type="paragraph" w:styleId="Kommentarthema">
    <w:name w:val="annotation subject"/>
    <w:basedOn w:val="Kommentartext"/>
    <w:next w:val="Kommentartext"/>
    <w:link w:val="KommentarthemaZchn"/>
    <w:uiPriority w:val="99"/>
    <w:semiHidden/>
    <w:unhideWhenUsed/>
    <w:rsid w:val="00D167F8"/>
    <w:pPr>
      <w:spacing w:after="0"/>
    </w:pPr>
    <w:rPr>
      <w:rFonts w:ascii="Times New Roman" w:eastAsiaTheme="minorEastAsia" w:hAnsi="Times New Roman" w:cs="Times New Roman"/>
      <w:b/>
      <w:bCs/>
      <w:lang w:val="tr-TR"/>
    </w:rPr>
  </w:style>
  <w:style w:type="character" w:customStyle="1" w:styleId="KommentarthemaZchn">
    <w:name w:val="Kommentarthema Zchn"/>
    <w:basedOn w:val="KommentartextZchn"/>
    <w:link w:val="Kommentarthema"/>
    <w:uiPriority w:val="99"/>
    <w:semiHidden/>
    <w:rsid w:val="00D167F8"/>
    <w:rPr>
      <w:rFonts w:asciiTheme="minorHAnsi" w:eastAsiaTheme="minorHAnsi" w:hAnsiTheme="minorHAnsi" w:cstheme="minorBidi"/>
      <w:b/>
      <w:bCs/>
      <w:lang w:val="tr-TR" w:eastAsia="en-US"/>
    </w:rPr>
  </w:style>
  <w:style w:type="table" w:styleId="Tabellenraster">
    <w:name w:val="Table Grid"/>
    <w:basedOn w:val="NormaleTabelle"/>
    <w:uiPriority w:val="59"/>
    <w:rsid w:val="008422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uiPriority w:val="10"/>
    <w:qFormat/>
    <w:rsid w:val="00EA0960"/>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A0960"/>
    <w:rPr>
      <w:rFonts w:asciiTheme="majorHAnsi" w:eastAsiaTheme="majorEastAsia" w:hAnsiTheme="majorHAnsi" w:cstheme="majorBidi"/>
      <w:spacing w:val="-10"/>
      <w:kern w:val="28"/>
      <w:sz w:val="56"/>
      <w:szCs w:val="56"/>
      <w:lang w:val="tr-TR" w:eastAsia="en-US"/>
    </w:rPr>
  </w:style>
  <w:style w:type="character" w:styleId="Fett">
    <w:name w:val="Strong"/>
    <w:basedOn w:val="Absatz-Standardschriftart"/>
    <w:uiPriority w:val="22"/>
    <w:qFormat/>
    <w:rsid w:val="00F37FD7"/>
    <w:rPr>
      <w:b/>
      <w:bCs/>
    </w:rPr>
  </w:style>
  <w:style w:type="character" w:customStyle="1" w:styleId="berschrift2Zchn">
    <w:name w:val="Überschrift 2 Zchn"/>
    <w:basedOn w:val="Absatz-Standardschriftart"/>
    <w:link w:val="berschrift2"/>
    <w:uiPriority w:val="9"/>
    <w:rsid w:val="00AC2F73"/>
    <w:rPr>
      <w:rFonts w:eastAsia="Times New Roman"/>
      <w:b/>
      <w:bCs/>
      <w:sz w:val="36"/>
      <w:szCs w:val="36"/>
      <w:lang w:val="de-DE" w:eastAsia="de-DE"/>
    </w:rPr>
  </w:style>
  <w:style w:type="character" w:customStyle="1" w:styleId="highlight">
    <w:name w:val="highlight"/>
    <w:basedOn w:val="Absatz-Standardschriftart"/>
    <w:rsid w:val="00F10605"/>
  </w:style>
  <w:style w:type="character" w:customStyle="1" w:styleId="berschrift3Zchn">
    <w:name w:val="Überschrift 3 Zchn"/>
    <w:basedOn w:val="Absatz-Standardschriftart"/>
    <w:link w:val="berschrift3"/>
    <w:uiPriority w:val="9"/>
    <w:rsid w:val="00B87F81"/>
    <w:rPr>
      <w:rFonts w:asciiTheme="majorHAnsi" w:eastAsiaTheme="majorEastAsia" w:hAnsiTheme="majorHAnsi" w:cstheme="majorBidi"/>
      <w:color w:val="243F60" w:themeColor="accent1" w:themeShade="7F"/>
      <w:sz w:val="24"/>
      <w:szCs w:val="24"/>
      <w:lang w:val="tr-TR" w:eastAsia="en-US"/>
    </w:rPr>
  </w:style>
  <w:style w:type="character" w:customStyle="1" w:styleId="berschrift1Zchn">
    <w:name w:val="Überschrift 1 Zchn"/>
    <w:basedOn w:val="Absatz-Standardschriftart"/>
    <w:link w:val="berschrift1"/>
    <w:uiPriority w:val="9"/>
    <w:rsid w:val="00AC3613"/>
    <w:rPr>
      <w:rFonts w:asciiTheme="majorHAnsi" w:eastAsiaTheme="majorEastAsia" w:hAnsiTheme="majorHAnsi" w:cstheme="majorBidi"/>
      <w:b/>
      <w:bCs/>
      <w:color w:val="365F91" w:themeColor="accent1" w:themeShade="BF"/>
      <w:sz w:val="28"/>
      <w:szCs w:val="28"/>
      <w:lang w:val="tr-TR" w:eastAsia="en-US"/>
    </w:rPr>
  </w:style>
  <w:style w:type="character" w:styleId="Funotenzeichen">
    <w:name w:val="footnote reference"/>
    <w:basedOn w:val="Absatz-Standardschriftart"/>
    <w:uiPriority w:val="99"/>
    <w:semiHidden/>
    <w:unhideWhenUsed/>
    <w:rsid w:val="00043BB5"/>
    <w:rPr>
      <w:vertAlign w:val="superscript"/>
    </w:rPr>
  </w:style>
  <w:style w:type="paragraph" w:styleId="berarbeitung">
    <w:name w:val="Revision"/>
    <w:hidden/>
    <w:uiPriority w:val="99"/>
    <w:semiHidden/>
    <w:rsid w:val="004A11D7"/>
    <w:rPr>
      <w:sz w:val="24"/>
      <w:szCs w:val="24"/>
      <w:lang w:val="tr-TR" w:eastAsia="en-US"/>
    </w:rPr>
  </w:style>
  <w:style w:type="paragraph" w:styleId="Funotentext">
    <w:name w:val="footnote text"/>
    <w:basedOn w:val="Standard"/>
    <w:link w:val="FunotentextZchn"/>
    <w:uiPriority w:val="99"/>
    <w:semiHidden/>
    <w:unhideWhenUsed/>
    <w:rsid w:val="00862DFB"/>
    <w:rPr>
      <w:sz w:val="20"/>
      <w:szCs w:val="20"/>
    </w:rPr>
  </w:style>
  <w:style w:type="character" w:customStyle="1" w:styleId="FunotentextZchn">
    <w:name w:val="Fußnotentext Zchn"/>
    <w:basedOn w:val="Absatz-Standardschriftart"/>
    <w:link w:val="Funotentext"/>
    <w:uiPriority w:val="99"/>
    <w:semiHidden/>
    <w:rsid w:val="00862DFB"/>
    <w:rPr>
      <w:lang w:val="tr-TR" w:eastAsia="en-US"/>
    </w:rPr>
  </w:style>
  <w:style w:type="character" w:styleId="NichtaufgelsteErwhnung">
    <w:name w:val="Unresolved Mention"/>
    <w:basedOn w:val="Absatz-Standardschriftart"/>
    <w:uiPriority w:val="99"/>
    <w:semiHidden/>
    <w:unhideWhenUsed/>
    <w:rsid w:val="00CB6D59"/>
    <w:rPr>
      <w:color w:val="605E5C"/>
      <w:shd w:val="clear" w:color="auto" w:fill="E1DFDD"/>
    </w:rPr>
  </w:style>
  <w:style w:type="character" w:styleId="BesuchterLink">
    <w:name w:val="FollowedHyperlink"/>
    <w:basedOn w:val="Absatz-Standardschriftart"/>
    <w:uiPriority w:val="99"/>
    <w:semiHidden/>
    <w:unhideWhenUsed/>
    <w:rsid w:val="00125F9D"/>
    <w:rPr>
      <w:color w:val="800080" w:themeColor="followedHyperlink"/>
      <w:u w:val="single"/>
    </w:rPr>
  </w:style>
  <w:style w:type="paragraph" w:customStyle="1" w:styleId="paragraph">
    <w:name w:val="paragraph"/>
    <w:basedOn w:val="Standard"/>
    <w:rsid w:val="005B61FB"/>
    <w:pPr>
      <w:autoSpaceDN w:val="0"/>
      <w:spacing w:before="100" w:after="100"/>
    </w:pPr>
    <w:rPr>
      <w:rFonts w:eastAsia="Times New Roman"/>
      <w:lang w:val="de-DE" w:eastAsia="de-DE"/>
    </w:rPr>
  </w:style>
  <w:style w:type="character" w:customStyle="1" w:styleId="normaltextrun">
    <w:name w:val="normaltextrun"/>
    <w:basedOn w:val="Absatz-Standardschriftart"/>
    <w:rsid w:val="005B61FB"/>
  </w:style>
  <w:style w:type="paragraph" w:customStyle="1" w:styleId="Informationsblock">
    <w:name w:val="Informationsblock"/>
    <w:basedOn w:val="Standard"/>
    <w:link w:val="InformationsblockZchn"/>
    <w:qFormat/>
    <w:rsid w:val="005B61FB"/>
    <w:pPr>
      <w:spacing w:line="200" w:lineRule="exact"/>
      <w:jc w:val="both"/>
    </w:pPr>
    <w:rPr>
      <w:rFonts w:ascii="Brix Sans Regular" w:eastAsiaTheme="minorHAnsi" w:hAnsi="Brix Sans Regular" w:cstheme="minorBidi"/>
      <w:color w:val="3C3C3B"/>
      <w:spacing w:val="2"/>
      <w:sz w:val="17"/>
      <w:szCs w:val="22"/>
      <w:lang w:val="de-DE"/>
    </w:rPr>
  </w:style>
  <w:style w:type="character" w:customStyle="1" w:styleId="InformationsblockZchn">
    <w:name w:val="Informationsblock Zchn"/>
    <w:basedOn w:val="Absatz-Standardschriftart"/>
    <w:link w:val="Informationsblock"/>
    <w:rsid w:val="005B61FB"/>
    <w:rPr>
      <w:rFonts w:ascii="Brix Sans Regular" w:eastAsiaTheme="minorHAnsi" w:hAnsi="Brix Sans Regular" w:cstheme="minorBidi"/>
      <w:color w:val="3C3C3B"/>
      <w:spacing w:val="2"/>
      <w:sz w:val="17"/>
      <w:szCs w:val="22"/>
      <w:lang w:val="de-DE" w:eastAsia="en-US"/>
    </w:rPr>
  </w:style>
  <w:style w:type="character" w:customStyle="1" w:styleId="berschrift4Zchn">
    <w:name w:val="Überschrift 4 Zchn"/>
    <w:basedOn w:val="Absatz-Standardschriftart"/>
    <w:link w:val="berschrift4"/>
    <w:uiPriority w:val="9"/>
    <w:semiHidden/>
    <w:rsid w:val="00495DB2"/>
    <w:rPr>
      <w:rFonts w:asciiTheme="majorHAnsi" w:eastAsiaTheme="majorEastAsia" w:hAnsiTheme="majorHAnsi" w:cstheme="majorBidi"/>
      <w:i/>
      <w:iCs/>
      <w:color w:val="365F91" w:themeColor="accent1" w:themeShade="BF"/>
      <w:sz w:val="24"/>
      <w:szCs w:val="24"/>
      <w:lang w:val="tr-T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554061">
      <w:bodyDiv w:val="1"/>
      <w:marLeft w:val="0"/>
      <w:marRight w:val="0"/>
      <w:marTop w:val="0"/>
      <w:marBottom w:val="0"/>
      <w:divBdr>
        <w:top w:val="none" w:sz="0" w:space="0" w:color="auto"/>
        <w:left w:val="none" w:sz="0" w:space="0" w:color="auto"/>
        <w:bottom w:val="none" w:sz="0" w:space="0" w:color="auto"/>
        <w:right w:val="none" w:sz="0" w:space="0" w:color="auto"/>
      </w:divBdr>
    </w:div>
    <w:div w:id="97919674">
      <w:bodyDiv w:val="1"/>
      <w:marLeft w:val="0"/>
      <w:marRight w:val="0"/>
      <w:marTop w:val="0"/>
      <w:marBottom w:val="0"/>
      <w:divBdr>
        <w:top w:val="none" w:sz="0" w:space="0" w:color="auto"/>
        <w:left w:val="none" w:sz="0" w:space="0" w:color="auto"/>
        <w:bottom w:val="none" w:sz="0" w:space="0" w:color="auto"/>
        <w:right w:val="none" w:sz="0" w:space="0" w:color="auto"/>
      </w:divBdr>
    </w:div>
    <w:div w:id="133182821">
      <w:bodyDiv w:val="1"/>
      <w:marLeft w:val="0"/>
      <w:marRight w:val="0"/>
      <w:marTop w:val="0"/>
      <w:marBottom w:val="0"/>
      <w:divBdr>
        <w:top w:val="none" w:sz="0" w:space="0" w:color="auto"/>
        <w:left w:val="none" w:sz="0" w:space="0" w:color="auto"/>
        <w:bottom w:val="none" w:sz="0" w:space="0" w:color="auto"/>
        <w:right w:val="none" w:sz="0" w:space="0" w:color="auto"/>
      </w:divBdr>
    </w:div>
    <w:div w:id="134882992">
      <w:bodyDiv w:val="1"/>
      <w:marLeft w:val="0"/>
      <w:marRight w:val="0"/>
      <w:marTop w:val="0"/>
      <w:marBottom w:val="0"/>
      <w:divBdr>
        <w:top w:val="none" w:sz="0" w:space="0" w:color="auto"/>
        <w:left w:val="none" w:sz="0" w:space="0" w:color="auto"/>
        <w:bottom w:val="none" w:sz="0" w:space="0" w:color="auto"/>
        <w:right w:val="none" w:sz="0" w:space="0" w:color="auto"/>
      </w:divBdr>
    </w:div>
    <w:div w:id="167795971">
      <w:bodyDiv w:val="1"/>
      <w:marLeft w:val="0"/>
      <w:marRight w:val="0"/>
      <w:marTop w:val="0"/>
      <w:marBottom w:val="0"/>
      <w:divBdr>
        <w:top w:val="none" w:sz="0" w:space="0" w:color="auto"/>
        <w:left w:val="none" w:sz="0" w:space="0" w:color="auto"/>
        <w:bottom w:val="none" w:sz="0" w:space="0" w:color="auto"/>
        <w:right w:val="none" w:sz="0" w:space="0" w:color="auto"/>
      </w:divBdr>
      <w:divsChild>
        <w:div w:id="1201672487">
          <w:marLeft w:val="0"/>
          <w:marRight w:val="0"/>
          <w:marTop w:val="0"/>
          <w:marBottom w:val="0"/>
          <w:divBdr>
            <w:top w:val="none" w:sz="0" w:space="0" w:color="auto"/>
            <w:left w:val="none" w:sz="0" w:space="0" w:color="auto"/>
            <w:bottom w:val="none" w:sz="0" w:space="0" w:color="auto"/>
            <w:right w:val="none" w:sz="0" w:space="0" w:color="auto"/>
          </w:divBdr>
        </w:div>
        <w:div w:id="1490830366">
          <w:marLeft w:val="0"/>
          <w:marRight w:val="0"/>
          <w:marTop w:val="0"/>
          <w:marBottom w:val="0"/>
          <w:divBdr>
            <w:top w:val="none" w:sz="0" w:space="0" w:color="auto"/>
            <w:left w:val="none" w:sz="0" w:space="0" w:color="auto"/>
            <w:bottom w:val="none" w:sz="0" w:space="0" w:color="auto"/>
            <w:right w:val="none" w:sz="0" w:space="0" w:color="auto"/>
          </w:divBdr>
        </w:div>
      </w:divsChild>
    </w:div>
    <w:div w:id="211695583">
      <w:bodyDiv w:val="1"/>
      <w:marLeft w:val="0"/>
      <w:marRight w:val="0"/>
      <w:marTop w:val="0"/>
      <w:marBottom w:val="0"/>
      <w:divBdr>
        <w:top w:val="none" w:sz="0" w:space="0" w:color="auto"/>
        <w:left w:val="none" w:sz="0" w:space="0" w:color="auto"/>
        <w:bottom w:val="none" w:sz="0" w:space="0" w:color="auto"/>
        <w:right w:val="none" w:sz="0" w:space="0" w:color="auto"/>
      </w:divBdr>
    </w:div>
    <w:div w:id="219054074">
      <w:bodyDiv w:val="1"/>
      <w:marLeft w:val="0"/>
      <w:marRight w:val="0"/>
      <w:marTop w:val="0"/>
      <w:marBottom w:val="0"/>
      <w:divBdr>
        <w:top w:val="none" w:sz="0" w:space="0" w:color="auto"/>
        <w:left w:val="none" w:sz="0" w:space="0" w:color="auto"/>
        <w:bottom w:val="none" w:sz="0" w:space="0" w:color="auto"/>
        <w:right w:val="none" w:sz="0" w:space="0" w:color="auto"/>
      </w:divBdr>
    </w:div>
    <w:div w:id="248390107">
      <w:bodyDiv w:val="1"/>
      <w:marLeft w:val="0"/>
      <w:marRight w:val="0"/>
      <w:marTop w:val="0"/>
      <w:marBottom w:val="0"/>
      <w:divBdr>
        <w:top w:val="none" w:sz="0" w:space="0" w:color="auto"/>
        <w:left w:val="none" w:sz="0" w:space="0" w:color="auto"/>
        <w:bottom w:val="none" w:sz="0" w:space="0" w:color="auto"/>
        <w:right w:val="none" w:sz="0" w:space="0" w:color="auto"/>
      </w:divBdr>
    </w:div>
    <w:div w:id="279386890">
      <w:bodyDiv w:val="1"/>
      <w:marLeft w:val="0"/>
      <w:marRight w:val="0"/>
      <w:marTop w:val="0"/>
      <w:marBottom w:val="0"/>
      <w:divBdr>
        <w:top w:val="none" w:sz="0" w:space="0" w:color="auto"/>
        <w:left w:val="none" w:sz="0" w:space="0" w:color="auto"/>
        <w:bottom w:val="none" w:sz="0" w:space="0" w:color="auto"/>
        <w:right w:val="none" w:sz="0" w:space="0" w:color="auto"/>
      </w:divBdr>
    </w:div>
    <w:div w:id="350035578">
      <w:bodyDiv w:val="1"/>
      <w:marLeft w:val="0"/>
      <w:marRight w:val="0"/>
      <w:marTop w:val="0"/>
      <w:marBottom w:val="0"/>
      <w:divBdr>
        <w:top w:val="none" w:sz="0" w:space="0" w:color="auto"/>
        <w:left w:val="none" w:sz="0" w:space="0" w:color="auto"/>
        <w:bottom w:val="none" w:sz="0" w:space="0" w:color="auto"/>
        <w:right w:val="none" w:sz="0" w:space="0" w:color="auto"/>
      </w:divBdr>
    </w:div>
    <w:div w:id="359473920">
      <w:bodyDiv w:val="1"/>
      <w:marLeft w:val="0"/>
      <w:marRight w:val="0"/>
      <w:marTop w:val="0"/>
      <w:marBottom w:val="0"/>
      <w:divBdr>
        <w:top w:val="none" w:sz="0" w:space="0" w:color="auto"/>
        <w:left w:val="none" w:sz="0" w:space="0" w:color="auto"/>
        <w:bottom w:val="none" w:sz="0" w:space="0" w:color="auto"/>
        <w:right w:val="none" w:sz="0" w:space="0" w:color="auto"/>
      </w:divBdr>
      <w:divsChild>
        <w:div w:id="6059578">
          <w:marLeft w:val="1080"/>
          <w:marRight w:val="0"/>
          <w:marTop w:val="0"/>
          <w:marBottom w:val="0"/>
          <w:divBdr>
            <w:top w:val="none" w:sz="0" w:space="0" w:color="auto"/>
            <w:left w:val="none" w:sz="0" w:space="0" w:color="auto"/>
            <w:bottom w:val="none" w:sz="0" w:space="0" w:color="auto"/>
            <w:right w:val="none" w:sz="0" w:space="0" w:color="auto"/>
          </w:divBdr>
        </w:div>
        <w:div w:id="1222137609">
          <w:marLeft w:val="1080"/>
          <w:marRight w:val="0"/>
          <w:marTop w:val="0"/>
          <w:marBottom w:val="0"/>
          <w:divBdr>
            <w:top w:val="none" w:sz="0" w:space="0" w:color="auto"/>
            <w:left w:val="none" w:sz="0" w:space="0" w:color="auto"/>
            <w:bottom w:val="none" w:sz="0" w:space="0" w:color="auto"/>
            <w:right w:val="none" w:sz="0" w:space="0" w:color="auto"/>
          </w:divBdr>
        </w:div>
        <w:div w:id="1477794581">
          <w:marLeft w:val="1080"/>
          <w:marRight w:val="0"/>
          <w:marTop w:val="0"/>
          <w:marBottom w:val="0"/>
          <w:divBdr>
            <w:top w:val="none" w:sz="0" w:space="0" w:color="auto"/>
            <w:left w:val="none" w:sz="0" w:space="0" w:color="auto"/>
            <w:bottom w:val="none" w:sz="0" w:space="0" w:color="auto"/>
            <w:right w:val="none" w:sz="0" w:space="0" w:color="auto"/>
          </w:divBdr>
        </w:div>
      </w:divsChild>
    </w:div>
    <w:div w:id="374820393">
      <w:bodyDiv w:val="1"/>
      <w:marLeft w:val="0"/>
      <w:marRight w:val="0"/>
      <w:marTop w:val="0"/>
      <w:marBottom w:val="0"/>
      <w:divBdr>
        <w:top w:val="none" w:sz="0" w:space="0" w:color="auto"/>
        <w:left w:val="none" w:sz="0" w:space="0" w:color="auto"/>
        <w:bottom w:val="none" w:sz="0" w:space="0" w:color="auto"/>
        <w:right w:val="none" w:sz="0" w:space="0" w:color="auto"/>
      </w:divBdr>
    </w:div>
    <w:div w:id="506360267">
      <w:bodyDiv w:val="1"/>
      <w:marLeft w:val="0"/>
      <w:marRight w:val="0"/>
      <w:marTop w:val="0"/>
      <w:marBottom w:val="0"/>
      <w:divBdr>
        <w:top w:val="none" w:sz="0" w:space="0" w:color="auto"/>
        <w:left w:val="none" w:sz="0" w:space="0" w:color="auto"/>
        <w:bottom w:val="none" w:sz="0" w:space="0" w:color="auto"/>
        <w:right w:val="none" w:sz="0" w:space="0" w:color="auto"/>
      </w:divBdr>
    </w:div>
    <w:div w:id="569121667">
      <w:bodyDiv w:val="1"/>
      <w:marLeft w:val="0"/>
      <w:marRight w:val="0"/>
      <w:marTop w:val="0"/>
      <w:marBottom w:val="0"/>
      <w:divBdr>
        <w:top w:val="none" w:sz="0" w:space="0" w:color="auto"/>
        <w:left w:val="none" w:sz="0" w:space="0" w:color="auto"/>
        <w:bottom w:val="none" w:sz="0" w:space="0" w:color="auto"/>
        <w:right w:val="none" w:sz="0" w:space="0" w:color="auto"/>
      </w:divBdr>
    </w:div>
    <w:div w:id="614405108">
      <w:bodyDiv w:val="1"/>
      <w:marLeft w:val="0"/>
      <w:marRight w:val="0"/>
      <w:marTop w:val="0"/>
      <w:marBottom w:val="0"/>
      <w:divBdr>
        <w:top w:val="none" w:sz="0" w:space="0" w:color="auto"/>
        <w:left w:val="none" w:sz="0" w:space="0" w:color="auto"/>
        <w:bottom w:val="none" w:sz="0" w:space="0" w:color="auto"/>
        <w:right w:val="none" w:sz="0" w:space="0" w:color="auto"/>
      </w:divBdr>
    </w:div>
    <w:div w:id="633874805">
      <w:bodyDiv w:val="1"/>
      <w:marLeft w:val="0"/>
      <w:marRight w:val="0"/>
      <w:marTop w:val="0"/>
      <w:marBottom w:val="0"/>
      <w:divBdr>
        <w:top w:val="none" w:sz="0" w:space="0" w:color="auto"/>
        <w:left w:val="none" w:sz="0" w:space="0" w:color="auto"/>
        <w:bottom w:val="none" w:sz="0" w:space="0" w:color="auto"/>
        <w:right w:val="none" w:sz="0" w:space="0" w:color="auto"/>
      </w:divBdr>
    </w:div>
    <w:div w:id="664405660">
      <w:bodyDiv w:val="1"/>
      <w:marLeft w:val="0"/>
      <w:marRight w:val="0"/>
      <w:marTop w:val="0"/>
      <w:marBottom w:val="0"/>
      <w:divBdr>
        <w:top w:val="none" w:sz="0" w:space="0" w:color="auto"/>
        <w:left w:val="none" w:sz="0" w:space="0" w:color="auto"/>
        <w:bottom w:val="none" w:sz="0" w:space="0" w:color="auto"/>
        <w:right w:val="none" w:sz="0" w:space="0" w:color="auto"/>
      </w:divBdr>
    </w:div>
    <w:div w:id="664819741">
      <w:bodyDiv w:val="1"/>
      <w:marLeft w:val="0"/>
      <w:marRight w:val="0"/>
      <w:marTop w:val="0"/>
      <w:marBottom w:val="0"/>
      <w:divBdr>
        <w:top w:val="none" w:sz="0" w:space="0" w:color="auto"/>
        <w:left w:val="none" w:sz="0" w:space="0" w:color="auto"/>
        <w:bottom w:val="none" w:sz="0" w:space="0" w:color="auto"/>
        <w:right w:val="none" w:sz="0" w:space="0" w:color="auto"/>
      </w:divBdr>
    </w:div>
    <w:div w:id="669722267">
      <w:bodyDiv w:val="1"/>
      <w:marLeft w:val="0"/>
      <w:marRight w:val="0"/>
      <w:marTop w:val="0"/>
      <w:marBottom w:val="0"/>
      <w:divBdr>
        <w:top w:val="none" w:sz="0" w:space="0" w:color="auto"/>
        <w:left w:val="none" w:sz="0" w:space="0" w:color="auto"/>
        <w:bottom w:val="none" w:sz="0" w:space="0" w:color="auto"/>
        <w:right w:val="none" w:sz="0" w:space="0" w:color="auto"/>
      </w:divBdr>
    </w:div>
    <w:div w:id="674964332">
      <w:bodyDiv w:val="1"/>
      <w:marLeft w:val="0"/>
      <w:marRight w:val="0"/>
      <w:marTop w:val="0"/>
      <w:marBottom w:val="0"/>
      <w:divBdr>
        <w:top w:val="none" w:sz="0" w:space="0" w:color="auto"/>
        <w:left w:val="none" w:sz="0" w:space="0" w:color="auto"/>
        <w:bottom w:val="none" w:sz="0" w:space="0" w:color="auto"/>
        <w:right w:val="none" w:sz="0" w:space="0" w:color="auto"/>
      </w:divBdr>
    </w:div>
    <w:div w:id="691496027">
      <w:bodyDiv w:val="1"/>
      <w:marLeft w:val="0"/>
      <w:marRight w:val="0"/>
      <w:marTop w:val="0"/>
      <w:marBottom w:val="0"/>
      <w:divBdr>
        <w:top w:val="none" w:sz="0" w:space="0" w:color="auto"/>
        <w:left w:val="none" w:sz="0" w:space="0" w:color="auto"/>
        <w:bottom w:val="none" w:sz="0" w:space="0" w:color="auto"/>
        <w:right w:val="none" w:sz="0" w:space="0" w:color="auto"/>
      </w:divBdr>
    </w:div>
    <w:div w:id="691954608">
      <w:bodyDiv w:val="1"/>
      <w:marLeft w:val="0"/>
      <w:marRight w:val="0"/>
      <w:marTop w:val="0"/>
      <w:marBottom w:val="0"/>
      <w:divBdr>
        <w:top w:val="none" w:sz="0" w:space="0" w:color="auto"/>
        <w:left w:val="none" w:sz="0" w:space="0" w:color="auto"/>
        <w:bottom w:val="none" w:sz="0" w:space="0" w:color="auto"/>
        <w:right w:val="none" w:sz="0" w:space="0" w:color="auto"/>
      </w:divBdr>
    </w:div>
    <w:div w:id="717978391">
      <w:bodyDiv w:val="1"/>
      <w:marLeft w:val="0"/>
      <w:marRight w:val="0"/>
      <w:marTop w:val="0"/>
      <w:marBottom w:val="0"/>
      <w:divBdr>
        <w:top w:val="none" w:sz="0" w:space="0" w:color="auto"/>
        <w:left w:val="none" w:sz="0" w:space="0" w:color="auto"/>
        <w:bottom w:val="none" w:sz="0" w:space="0" w:color="auto"/>
        <w:right w:val="none" w:sz="0" w:space="0" w:color="auto"/>
      </w:divBdr>
    </w:div>
    <w:div w:id="747658166">
      <w:bodyDiv w:val="1"/>
      <w:marLeft w:val="0"/>
      <w:marRight w:val="0"/>
      <w:marTop w:val="0"/>
      <w:marBottom w:val="0"/>
      <w:divBdr>
        <w:top w:val="none" w:sz="0" w:space="0" w:color="auto"/>
        <w:left w:val="none" w:sz="0" w:space="0" w:color="auto"/>
        <w:bottom w:val="none" w:sz="0" w:space="0" w:color="auto"/>
        <w:right w:val="none" w:sz="0" w:space="0" w:color="auto"/>
      </w:divBdr>
    </w:div>
    <w:div w:id="795559903">
      <w:bodyDiv w:val="1"/>
      <w:marLeft w:val="0"/>
      <w:marRight w:val="0"/>
      <w:marTop w:val="0"/>
      <w:marBottom w:val="0"/>
      <w:divBdr>
        <w:top w:val="none" w:sz="0" w:space="0" w:color="auto"/>
        <w:left w:val="none" w:sz="0" w:space="0" w:color="auto"/>
        <w:bottom w:val="none" w:sz="0" w:space="0" w:color="auto"/>
        <w:right w:val="none" w:sz="0" w:space="0" w:color="auto"/>
      </w:divBdr>
      <w:divsChild>
        <w:div w:id="379785375">
          <w:marLeft w:val="0"/>
          <w:marRight w:val="0"/>
          <w:marTop w:val="0"/>
          <w:marBottom w:val="0"/>
          <w:divBdr>
            <w:top w:val="none" w:sz="0" w:space="0" w:color="auto"/>
            <w:left w:val="none" w:sz="0" w:space="0" w:color="auto"/>
            <w:bottom w:val="none" w:sz="0" w:space="0" w:color="auto"/>
            <w:right w:val="none" w:sz="0" w:space="0" w:color="auto"/>
          </w:divBdr>
          <w:divsChild>
            <w:div w:id="1742292747">
              <w:marLeft w:val="0"/>
              <w:marRight w:val="0"/>
              <w:marTop w:val="0"/>
              <w:marBottom w:val="0"/>
              <w:divBdr>
                <w:top w:val="none" w:sz="0" w:space="0" w:color="auto"/>
                <w:left w:val="none" w:sz="0" w:space="0" w:color="auto"/>
                <w:bottom w:val="none" w:sz="0" w:space="0" w:color="auto"/>
                <w:right w:val="none" w:sz="0" w:space="0" w:color="auto"/>
              </w:divBdr>
              <w:divsChild>
                <w:div w:id="620961180">
                  <w:marLeft w:val="0"/>
                  <w:marRight w:val="0"/>
                  <w:marTop w:val="0"/>
                  <w:marBottom w:val="0"/>
                  <w:divBdr>
                    <w:top w:val="none" w:sz="0" w:space="0" w:color="auto"/>
                    <w:left w:val="none" w:sz="0" w:space="0" w:color="auto"/>
                    <w:bottom w:val="none" w:sz="0" w:space="0" w:color="auto"/>
                    <w:right w:val="none" w:sz="0" w:space="0" w:color="auto"/>
                  </w:divBdr>
                  <w:divsChild>
                    <w:div w:id="2050490566">
                      <w:marLeft w:val="0"/>
                      <w:marRight w:val="0"/>
                      <w:marTop w:val="0"/>
                      <w:marBottom w:val="0"/>
                      <w:divBdr>
                        <w:top w:val="none" w:sz="0" w:space="0" w:color="auto"/>
                        <w:left w:val="none" w:sz="0" w:space="0" w:color="auto"/>
                        <w:bottom w:val="none" w:sz="0" w:space="0" w:color="auto"/>
                        <w:right w:val="none" w:sz="0" w:space="0" w:color="auto"/>
                      </w:divBdr>
                      <w:divsChild>
                        <w:div w:id="1644234285">
                          <w:marLeft w:val="0"/>
                          <w:marRight w:val="0"/>
                          <w:marTop w:val="0"/>
                          <w:marBottom w:val="0"/>
                          <w:divBdr>
                            <w:top w:val="none" w:sz="0" w:space="0" w:color="auto"/>
                            <w:left w:val="none" w:sz="0" w:space="0" w:color="auto"/>
                            <w:bottom w:val="none" w:sz="0" w:space="0" w:color="auto"/>
                            <w:right w:val="none" w:sz="0" w:space="0" w:color="auto"/>
                          </w:divBdr>
                          <w:divsChild>
                            <w:div w:id="161433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1379393">
      <w:bodyDiv w:val="1"/>
      <w:marLeft w:val="0"/>
      <w:marRight w:val="0"/>
      <w:marTop w:val="0"/>
      <w:marBottom w:val="0"/>
      <w:divBdr>
        <w:top w:val="none" w:sz="0" w:space="0" w:color="auto"/>
        <w:left w:val="none" w:sz="0" w:space="0" w:color="auto"/>
        <w:bottom w:val="none" w:sz="0" w:space="0" w:color="auto"/>
        <w:right w:val="none" w:sz="0" w:space="0" w:color="auto"/>
      </w:divBdr>
    </w:div>
    <w:div w:id="967272844">
      <w:bodyDiv w:val="1"/>
      <w:marLeft w:val="0"/>
      <w:marRight w:val="0"/>
      <w:marTop w:val="0"/>
      <w:marBottom w:val="0"/>
      <w:divBdr>
        <w:top w:val="none" w:sz="0" w:space="0" w:color="auto"/>
        <w:left w:val="none" w:sz="0" w:space="0" w:color="auto"/>
        <w:bottom w:val="none" w:sz="0" w:space="0" w:color="auto"/>
        <w:right w:val="none" w:sz="0" w:space="0" w:color="auto"/>
      </w:divBdr>
      <w:divsChild>
        <w:div w:id="930813538">
          <w:marLeft w:val="0"/>
          <w:marRight w:val="0"/>
          <w:marTop w:val="0"/>
          <w:marBottom w:val="0"/>
          <w:divBdr>
            <w:top w:val="none" w:sz="0" w:space="0" w:color="auto"/>
            <w:left w:val="none" w:sz="0" w:space="0" w:color="auto"/>
            <w:bottom w:val="none" w:sz="0" w:space="0" w:color="auto"/>
            <w:right w:val="none" w:sz="0" w:space="0" w:color="auto"/>
          </w:divBdr>
          <w:divsChild>
            <w:div w:id="1638946243">
              <w:marLeft w:val="0"/>
              <w:marRight w:val="0"/>
              <w:marTop w:val="0"/>
              <w:marBottom w:val="0"/>
              <w:divBdr>
                <w:top w:val="none" w:sz="0" w:space="0" w:color="auto"/>
                <w:left w:val="none" w:sz="0" w:space="0" w:color="auto"/>
                <w:bottom w:val="none" w:sz="0" w:space="0" w:color="auto"/>
                <w:right w:val="none" w:sz="0" w:space="0" w:color="auto"/>
              </w:divBdr>
              <w:divsChild>
                <w:div w:id="1595893703">
                  <w:marLeft w:val="0"/>
                  <w:marRight w:val="0"/>
                  <w:marTop w:val="0"/>
                  <w:marBottom w:val="0"/>
                  <w:divBdr>
                    <w:top w:val="none" w:sz="0" w:space="0" w:color="auto"/>
                    <w:left w:val="none" w:sz="0" w:space="0" w:color="auto"/>
                    <w:bottom w:val="none" w:sz="0" w:space="0" w:color="auto"/>
                    <w:right w:val="none" w:sz="0" w:space="0" w:color="auto"/>
                  </w:divBdr>
                  <w:divsChild>
                    <w:div w:id="1401056273">
                      <w:marLeft w:val="0"/>
                      <w:marRight w:val="0"/>
                      <w:marTop w:val="0"/>
                      <w:marBottom w:val="0"/>
                      <w:divBdr>
                        <w:top w:val="none" w:sz="0" w:space="0" w:color="auto"/>
                        <w:left w:val="none" w:sz="0" w:space="0" w:color="auto"/>
                        <w:bottom w:val="none" w:sz="0" w:space="0" w:color="auto"/>
                        <w:right w:val="none" w:sz="0" w:space="0" w:color="auto"/>
                      </w:divBdr>
                      <w:divsChild>
                        <w:div w:id="1071736935">
                          <w:marLeft w:val="0"/>
                          <w:marRight w:val="0"/>
                          <w:marTop w:val="0"/>
                          <w:marBottom w:val="0"/>
                          <w:divBdr>
                            <w:top w:val="none" w:sz="0" w:space="0" w:color="auto"/>
                            <w:left w:val="none" w:sz="0" w:space="0" w:color="auto"/>
                            <w:bottom w:val="none" w:sz="0" w:space="0" w:color="auto"/>
                            <w:right w:val="none" w:sz="0" w:space="0" w:color="auto"/>
                          </w:divBdr>
                          <w:divsChild>
                            <w:div w:id="182354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0504271">
      <w:bodyDiv w:val="1"/>
      <w:marLeft w:val="0"/>
      <w:marRight w:val="0"/>
      <w:marTop w:val="0"/>
      <w:marBottom w:val="0"/>
      <w:divBdr>
        <w:top w:val="none" w:sz="0" w:space="0" w:color="auto"/>
        <w:left w:val="none" w:sz="0" w:space="0" w:color="auto"/>
        <w:bottom w:val="none" w:sz="0" w:space="0" w:color="auto"/>
        <w:right w:val="none" w:sz="0" w:space="0" w:color="auto"/>
      </w:divBdr>
    </w:div>
    <w:div w:id="1041443639">
      <w:bodyDiv w:val="1"/>
      <w:marLeft w:val="0"/>
      <w:marRight w:val="0"/>
      <w:marTop w:val="0"/>
      <w:marBottom w:val="0"/>
      <w:divBdr>
        <w:top w:val="none" w:sz="0" w:space="0" w:color="auto"/>
        <w:left w:val="none" w:sz="0" w:space="0" w:color="auto"/>
        <w:bottom w:val="none" w:sz="0" w:space="0" w:color="auto"/>
        <w:right w:val="none" w:sz="0" w:space="0" w:color="auto"/>
      </w:divBdr>
    </w:div>
    <w:div w:id="1100641219">
      <w:bodyDiv w:val="1"/>
      <w:marLeft w:val="0"/>
      <w:marRight w:val="0"/>
      <w:marTop w:val="0"/>
      <w:marBottom w:val="0"/>
      <w:divBdr>
        <w:top w:val="none" w:sz="0" w:space="0" w:color="auto"/>
        <w:left w:val="none" w:sz="0" w:space="0" w:color="auto"/>
        <w:bottom w:val="none" w:sz="0" w:space="0" w:color="auto"/>
        <w:right w:val="none" w:sz="0" w:space="0" w:color="auto"/>
      </w:divBdr>
    </w:div>
    <w:div w:id="1111973065">
      <w:bodyDiv w:val="1"/>
      <w:marLeft w:val="0"/>
      <w:marRight w:val="0"/>
      <w:marTop w:val="0"/>
      <w:marBottom w:val="0"/>
      <w:divBdr>
        <w:top w:val="none" w:sz="0" w:space="0" w:color="auto"/>
        <w:left w:val="none" w:sz="0" w:space="0" w:color="auto"/>
        <w:bottom w:val="none" w:sz="0" w:space="0" w:color="auto"/>
        <w:right w:val="none" w:sz="0" w:space="0" w:color="auto"/>
      </w:divBdr>
    </w:div>
    <w:div w:id="1129906922">
      <w:bodyDiv w:val="1"/>
      <w:marLeft w:val="0"/>
      <w:marRight w:val="0"/>
      <w:marTop w:val="0"/>
      <w:marBottom w:val="0"/>
      <w:divBdr>
        <w:top w:val="none" w:sz="0" w:space="0" w:color="auto"/>
        <w:left w:val="none" w:sz="0" w:space="0" w:color="auto"/>
        <w:bottom w:val="none" w:sz="0" w:space="0" w:color="auto"/>
        <w:right w:val="none" w:sz="0" w:space="0" w:color="auto"/>
      </w:divBdr>
      <w:divsChild>
        <w:div w:id="872499549">
          <w:marLeft w:val="0"/>
          <w:marRight w:val="0"/>
          <w:marTop w:val="0"/>
          <w:marBottom w:val="0"/>
          <w:divBdr>
            <w:top w:val="none" w:sz="0" w:space="0" w:color="auto"/>
            <w:left w:val="none" w:sz="0" w:space="0" w:color="auto"/>
            <w:bottom w:val="none" w:sz="0" w:space="0" w:color="auto"/>
            <w:right w:val="none" w:sz="0" w:space="0" w:color="auto"/>
          </w:divBdr>
        </w:div>
      </w:divsChild>
    </w:div>
    <w:div w:id="1133644320">
      <w:bodyDiv w:val="1"/>
      <w:marLeft w:val="0"/>
      <w:marRight w:val="0"/>
      <w:marTop w:val="0"/>
      <w:marBottom w:val="0"/>
      <w:divBdr>
        <w:top w:val="none" w:sz="0" w:space="0" w:color="auto"/>
        <w:left w:val="none" w:sz="0" w:space="0" w:color="auto"/>
        <w:bottom w:val="none" w:sz="0" w:space="0" w:color="auto"/>
        <w:right w:val="none" w:sz="0" w:space="0" w:color="auto"/>
      </w:divBdr>
      <w:divsChild>
        <w:div w:id="2038698290">
          <w:marLeft w:val="0"/>
          <w:marRight w:val="0"/>
          <w:marTop w:val="0"/>
          <w:marBottom w:val="0"/>
          <w:divBdr>
            <w:top w:val="none" w:sz="0" w:space="0" w:color="auto"/>
            <w:left w:val="none" w:sz="0" w:space="0" w:color="auto"/>
            <w:bottom w:val="none" w:sz="0" w:space="0" w:color="auto"/>
            <w:right w:val="none" w:sz="0" w:space="0" w:color="auto"/>
          </w:divBdr>
          <w:divsChild>
            <w:div w:id="221604434">
              <w:marLeft w:val="0"/>
              <w:marRight w:val="0"/>
              <w:marTop w:val="0"/>
              <w:marBottom w:val="0"/>
              <w:divBdr>
                <w:top w:val="none" w:sz="0" w:space="0" w:color="auto"/>
                <w:left w:val="none" w:sz="0" w:space="0" w:color="auto"/>
                <w:bottom w:val="none" w:sz="0" w:space="0" w:color="auto"/>
                <w:right w:val="none" w:sz="0" w:space="0" w:color="auto"/>
              </w:divBdr>
              <w:divsChild>
                <w:div w:id="1846050341">
                  <w:marLeft w:val="0"/>
                  <w:marRight w:val="0"/>
                  <w:marTop w:val="0"/>
                  <w:marBottom w:val="0"/>
                  <w:divBdr>
                    <w:top w:val="none" w:sz="0" w:space="0" w:color="auto"/>
                    <w:left w:val="none" w:sz="0" w:space="0" w:color="auto"/>
                    <w:bottom w:val="none" w:sz="0" w:space="0" w:color="auto"/>
                    <w:right w:val="none" w:sz="0" w:space="0" w:color="auto"/>
                  </w:divBdr>
                  <w:divsChild>
                    <w:div w:id="1524981486">
                      <w:marLeft w:val="0"/>
                      <w:marRight w:val="0"/>
                      <w:marTop w:val="0"/>
                      <w:marBottom w:val="0"/>
                      <w:divBdr>
                        <w:top w:val="none" w:sz="0" w:space="0" w:color="auto"/>
                        <w:left w:val="none" w:sz="0" w:space="0" w:color="auto"/>
                        <w:bottom w:val="none" w:sz="0" w:space="0" w:color="auto"/>
                        <w:right w:val="none" w:sz="0" w:space="0" w:color="auto"/>
                      </w:divBdr>
                      <w:divsChild>
                        <w:div w:id="734163398">
                          <w:marLeft w:val="0"/>
                          <w:marRight w:val="0"/>
                          <w:marTop w:val="0"/>
                          <w:marBottom w:val="0"/>
                          <w:divBdr>
                            <w:top w:val="none" w:sz="0" w:space="0" w:color="auto"/>
                            <w:left w:val="none" w:sz="0" w:space="0" w:color="auto"/>
                            <w:bottom w:val="none" w:sz="0" w:space="0" w:color="auto"/>
                            <w:right w:val="none" w:sz="0" w:space="0" w:color="auto"/>
                          </w:divBdr>
                          <w:divsChild>
                            <w:div w:id="18048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3434690">
      <w:bodyDiv w:val="1"/>
      <w:marLeft w:val="0"/>
      <w:marRight w:val="0"/>
      <w:marTop w:val="0"/>
      <w:marBottom w:val="0"/>
      <w:divBdr>
        <w:top w:val="none" w:sz="0" w:space="0" w:color="auto"/>
        <w:left w:val="none" w:sz="0" w:space="0" w:color="auto"/>
        <w:bottom w:val="none" w:sz="0" w:space="0" w:color="auto"/>
        <w:right w:val="none" w:sz="0" w:space="0" w:color="auto"/>
      </w:divBdr>
      <w:divsChild>
        <w:div w:id="107895430">
          <w:marLeft w:val="1080"/>
          <w:marRight w:val="0"/>
          <w:marTop w:val="0"/>
          <w:marBottom w:val="0"/>
          <w:divBdr>
            <w:top w:val="none" w:sz="0" w:space="0" w:color="auto"/>
            <w:left w:val="none" w:sz="0" w:space="0" w:color="auto"/>
            <w:bottom w:val="none" w:sz="0" w:space="0" w:color="auto"/>
            <w:right w:val="none" w:sz="0" w:space="0" w:color="auto"/>
          </w:divBdr>
        </w:div>
        <w:div w:id="314065081">
          <w:marLeft w:val="1080"/>
          <w:marRight w:val="0"/>
          <w:marTop w:val="0"/>
          <w:marBottom w:val="0"/>
          <w:divBdr>
            <w:top w:val="none" w:sz="0" w:space="0" w:color="auto"/>
            <w:left w:val="none" w:sz="0" w:space="0" w:color="auto"/>
            <w:bottom w:val="none" w:sz="0" w:space="0" w:color="auto"/>
            <w:right w:val="none" w:sz="0" w:space="0" w:color="auto"/>
          </w:divBdr>
        </w:div>
        <w:div w:id="1870332263">
          <w:marLeft w:val="1080"/>
          <w:marRight w:val="0"/>
          <w:marTop w:val="0"/>
          <w:marBottom w:val="0"/>
          <w:divBdr>
            <w:top w:val="none" w:sz="0" w:space="0" w:color="auto"/>
            <w:left w:val="none" w:sz="0" w:space="0" w:color="auto"/>
            <w:bottom w:val="none" w:sz="0" w:space="0" w:color="auto"/>
            <w:right w:val="none" w:sz="0" w:space="0" w:color="auto"/>
          </w:divBdr>
        </w:div>
      </w:divsChild>
    </w:div>
    <w:div w:id="1315991372">
      <w:bodyDiv w:val="1"/>
      <w:marLeft w:val="0"/>
      <w:marRight w:val="0"/>
      <w:marTop w:val="0"/>
      <w:marBottom w:val="0"/>
      <w:divBdr>
        <w:top w:val="none" w:sz="0" w:space="0" w:color="auto"/>
        <w:left w:val="none" w:sz="0" w:space="0" w:color="auto"/>
        <w:bottom w:val="none" w:sz="0" w:space="0" w:color="auto"/>
        <w:right w:val="none" w:sz="0" w:space="0" w:color="auto"/>
      </w:divBdr>
    </w:div>
    <w:div w:id="1339308008">
      <w:bodyDiv w:val="1"/>
      <w:marLeft w:val="0"/>
      <w:marRight w:val="0"/>
      <w:marTop w:val="0"/>
      <w:marBottom w:val="0"/>
      <w:divBdr>
        <w:top w:val="none" w:sz="0" w:space="0" w:color="auto"/>
        <w:left w:val="none" w:sz="0" w:space="0" w:color="auto"/>
        <w:bottom w:val="none" w:sz="0" w:space="0" w:color="auto"/>
        <w:right w:val="none" w:sz="0" w:space="0" w:color="auto"/>
      </w:divBdr>
      <w:divsChild>
        <w:div w:id="1320768266">
          <w:marLeft w:val="0"/>
          <w:marRight w:val="0"/>
          <w:marTop w:val="0"/>
          <w:marBottom w:val="0"/>
          <w:divBdr>
            <w:top w:val="none" w:sz="0" w:space="0" w:color="auto"/>
            <w:left w:val="none" w:sz="0" w:space="0" w:color="auto"/>
            <w:bottom w:val="none" w:sz="0" w:space="0" w:color="auto"/>
            <w:right w:val="none" w:sz="0" w:space="0" w:color="auto"/>
          </w:divBdr>
          <w:divsChild>
            <w:div w:id="1128620801">
              <w:marLeft w:val="0"/>
              <w:marRight w:val="0"/>
              <w:marTop w:val="0"/>
              <w:marBottom w:val="0"/>
              <w:divBdr>
                <w:top w:val="none" w:sz="0" w:space="0" w:color="auto"/>
                <w:left w:val="none" w:sz="0" w:space="0" w:color="auto"/>
                <w:bottom w:val="none" w:sz="0" w:space="0" w:color="auto"/>
                <w:right w:val="none" w:sz="0" w:space="0" w:color="auto"/>
              </w:divBdr>
              <w:divsChild>
                <w:div w:id="1652052312">
                  <w:marLeft w:val="0"/>
                  <w:marRight w:val="0"/>
                  <w:marTop w:val="0"/>
                  <w:marBottom w:val="0"/>
                  <w:divBdr>
                    <w:top w:val="none" w:sz="0" w:space="0" w:color="auto"/>
                    <w:left w:val="none" w:sz="0" w:space="0" w:color="auto"/>
                    <w:bottom w:val="none" w:sz="0" w:space="0" w:color="auto"/>
                    <w:right w:val="none" w:sz="0" w:space="0" w:color="auto"/>
                  </w:divBdr>
                  <w:divsChild>
                    <w:div w:id="1336760756">
                      <w:marLeft w:val="0"/>
                      <w:marRight w:val="0"/>
                      <w:marTop w:val="0"/>
                      <w:marBottom w:val="0"/>
                      <w:divBdr>
                        <w:top w:val="none" w:sz="0" w:space="0" w:color="auto"/>
                        <w:left w:val="none" w:sz="0" w:space="0" w:color="auto"/>
                        <w:bottom w:val="none" w:sz="0" w:space="0" w:color="auto"/>
                        <w:right w:val="none" w:sz="0" w:space="0" w:color="auto"/>
                      </w:divBdr>
                      <w:divsChild>
                        <w:div w:id="2098481035">
                          <w:marLeft w:val="0"/>
                          <w:marRight w:val="0"/>
                          <w:marTop w:val="0"/>
                          <w:marBottom w:val="0"/>
                          <w:divBdr>
                            <w:top w:val="none" w:sz="0" w:space="0" w:color="auto"/>
                            <w:left w:val="none" w:sz="0" w:space="0" w:color="auto"/>
                            <w:bottom w:val="none" w:sz="0" w:space="0" w:color="auto"/>
                            <w:right w:val="none" w:sz="0" w:space="0" w:color="auto"/>
                          </w:divBdr>
                          <w:divsChild>
                            <w:div w:id="6484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39965404">
      <w:bodyDiv w:val="1"/>
      <w:marLeft w:val="0"/>
      <w:marRight w:val="0"/>
      <w:marTop w:val="0"/>
      <w:marBottom w:val="0"/>
      <w:divBdr>
        <w:top w:val="none" w:sz="0" w:space="0" w:color="auto"/>
        <w:left w:val="none" w:sz="0" w:space="0" w:color="auto"/>
        <w:bottom w:val="none" w:sz="0" w:space="0" w:color="auto"/>
        <w:right w:val="none" w:sz="0" w:space="0" w:color="auto"/>
      </w:divBdr>
    </w:div>
    <w:div w:id="1386291773">
      <w:bodyDiv w:val="1"/>
      <w:marLeft w:val="0"/>
      <w:marRight w:val="0"/>
      <w:marTop w:val="0"/>
      <w:marBottom w:val="0"/>
      <w:divBdr>
        <w:top w:val="none" w:sz="0" w:space="0" w:color="auto"/>
        <w:left w:val="none" w:sz="0" w:space="0" w:color="auto"/>
        <w:bottom w:val="none" w:sz="0" w:space="0" w:color="auto"/>
        <w:right w:val="none" w:sz="0" w:space="0" w:color="auto"/>
      </w:divBdr>
    </w:div>
    <w:div w:id="1386828527">
      <w:bodyDiv w:val="1"/>
      <w:marLeft w:val="0"/>
      <w:marRight w:val="0"/>
      <w:marTop w:val="0"/>
      <w:marBottom w:val="0"/>
      <w:divBdr>
        <w:top w:val="none" w:sz="0" w:space="0" w:color="auto"/>
        <w:left w:val="none" w:sz="0" w:space="0" w:color="auto"/>
        <w:bottom w:val="none" w:sz="0" w:space="0" w:color="auto"/>
        <w:right w:val="none" w:sz="0" w:space="0" w:color="auto"/>
      </w:divBdr>
    </w:div>
    <w:div w:id="1396776014">
      <w:bodyDiv w:val="1"/>
      <w:marLeft w:val="0"/>
      <w:marRight w:val="0"/>
      <w:marTop w:val="0"/>
      <w:marBottom w:val="0"/>
      <w:divBdr>
        <w:top w:val="none" w:sz="0" w:space="0" w:color="auto"/>
        <w:left w:val="none" w:sz="0" w:space="0" w:color="auto"/>
        <w:bottom w:val="none" w:sz="0" w:space="0" w:color="auto"/>
        <w:right w:val="none" w:sz="0" w:space="0" w:color="auto"/>
      </w:divBdr>
    </w:div>
    <w:div w:id="1420710624">
      <w:bodyDiv w:val="1"/>
      <w:marLeft w:val="0"/>
      <w:marRight w:val="0"/>
      <w:marTop w:val="0"/>
      <w:marBottom w:val="0"/>
      <w:divBdr>
        <w:top w:val="none" w:sz="0" w:space="0" w:color="auto"/>
        <w:left w:val="none" w:sz="0" w:space="0" w:color="auto"/>
        <w:bottom w:val="none" w:sz="0" w:space="0" w:color="auto"/>
        <w:right w:val="none" w:sz="0" w:space="0" w:color="auto"/>
      </w:divBdr>
    </w:div>
    <w:div w:id="1458449208">
      <w:bodyDiv w:val="1"/>
      <w:marLeft w:val="0"/>
      <w:marRight w:val="0"/>
      <w:marTop w:val="0"/>
      <w:marBottom w:val="0"/>
      <w:divBdr>
        <w:top w:val="none" w:sz="0" w:space="0" w:color="auto"/>
        <w:left w:val="none" w:sz="0" w:space="0" w:color="auto"/>
        <w:bottom w:val="none" w:sz="0" w:space="0" w:color="auto"/>
        <w:right w:val="none" w:sz="0" w:space="0" w:color="auto"/>
      </w:divBdr>
      <w:divsChild>
        <w:div w:id="504784812">
          <w:marLeft w:val="446"/>
          <w:marRight w:val="0"/>
          <w:marTop w:val="330"/>
          <w:marBottom w:val="0"/>
          <w:divBdr>
            <w:top w:val="none" w:sz="0" w:space="0" w:color="auto"/>
            <w:left w:val="none" w:sz="0" w:space="0" w:color="auto"/>
            <w:bottom w:val="none" w:sz="0" w:space="0" w:color="auto"/>
            <w:right w:val="none" w:sz="0" w:space="0" w:color="auto"/>
          </w:divBdr>
        </w:div>
        <w:div w:id="605623153">
          <w:marLeft w:val="446"/>
          <w:marRight w:val="0"/>
          <w:marTop w:val="330"/>
          <w:marBottom w:val="0"/>
          <w:divBdr>
            <w:top w:val="none" w:sz="0" w:space="0" w:color="auto"/>
            <w:left w:val="none" w:sz="0" w:space="0" w:color="auto"/>
            <w:bottom w:val="none" w:sz="0" w:space="0" w:color="auto"/>
            <w:right w:val="none" w:sz="0" w:space="0" w:color="auto"/>
          </w:divBdr>
        </w:div>
        <w:div w:id="981811362">
          <w:marLeft w:val="446"/>
          <w:marRight w:val="0"/>
          <w:marTop w:val="330"/>
          <w:marBottom w:val="0"/>
          <w:divBdr>
            <w:top w:val="none" w:sz="0" w:space="0" w:color="auto"/>
            <w:left w:val="none" w:sz="0" w:space="0" w:color="auto"/>
            <w:bottom w:val="none" w:sz="0" w:space="0" w:color="auto"/>
            <w:right w:val="none" w:sz="0" w:space="0" w:color="auto"/>
          </w:divBdr>
        </w:div>
        <w:div w:id="1055816180">
          <w:marLeft w:val="446"/>
          <w:marRight w:val="0"/>
          <w:marTop w:val="330"/>
          <w:marBottom w:val="0"/>
          <w:divBdr>
            <w:top w:val="none" w:sz="0" w:space="0" w:color="auto"/>
            <w:left w:val="none" w:sz="0" w:space="0" w:color="auto"/>
            <w:bottom w:val="none" w:sz="0" w:space="0" w:color="auto"/>
            <w:right w:val="none" w:sz="0" w:space="0" w:color="auto"/>
          </w:divBdr>
        </w:div>
      </w:divsChild>
    </w:div>
    <w:div w:id="1501894985">
      <w:bodyDiv w:val="1"/>
      <w:marLeft w:val="0"/>
      <w:marRight w:val="0"/>
      <w:marTop w:val="0"/>
      <w:marBottom w:val="0"/>
      <w:divBdr>
        <w:top w:val="none" w:sz="0" w:space="0" w:color="auto"/>
        <w:left w:val="none" w:sz="0" w:space="0" w:color="auto"/>
        <w:bottom w:val="none" w:sz="0" w:space="0" w:color="auto"/>
        <w:right w:val="none" w:sz="0" w:space="0" w:color="auto"/>
      </w:divBdr>
      <w:divsChild>
        <w:div w:id="1171722540">
          <w:marLeft w:val="0"/>
          <w:marRight w:val="0"/>
          <w:marTop w:val="0"/>
          <w:marBottom w:val="0"/>
          <w:divBdr>
            <w:top w:val="none" w:sz="0" w:space="0" w:color="auto"/>
            <w:left w:val="none" w:sz="0" w:space="0" w:color="auto"/>
            <w:bottom w:val="none" w:sz="0" w:space="0" w:color="auto"/>
            <w:right w:val="none" w:sz="0" w:space="0" w:color="auto"/>
          </w:divBdr>
        </w:div>
        <w:div w:id="1759714785">
          <w:marLeft w:val="0"/>
          <w:marRight w:val="0"/>
          <w:marTop w:val="0"/>
          <w:marBottom w:val="0"/>
          <w:divBdr>
            <w:top w:val="none" w:sz="0" w:space="0" w:color="auto"/>
            <w:left w:val="none" w:sz="0" w:space="0" w:color="auto"/>
            <w:bottom w:val="none" w:sz="0" w:space="0" w:color="auto"/>
            <w:right w:val="none" w:sz="0" w:space="0" w:color="auto"/>
          </w:divBdr>
        </w:div>
      </w:divsChild>
    </w:div>
    <w:div w:id="1519587448">
      <w:bodyDiv w:val="1"/>
      <w:marLeft w:val="0"/>
      <w:marRight w:val="0"/>
      <w:marTop w:val="0"/>
      <w:marBottom w:val="0"/>
      <w:divBdr>
        <w:top w:val="none" w:sz="0" w:space="0" w:color="auto"/>
        <w:left w:val="none" w:sz="0" w:space="0" w:color="auto"/>
        <w:bottom w:val="none" w:sz="0" w:space="0" w:color="auto"/>
        <w:right w:val="none" w:sz="0" w:space="0" w:color="auto"/>
      </w:divBdr>
    </w:div>
    <w:div w:id="1522472014">
      <w:bodyDiv w:val="1"/>
      <w:marLeft w:val="0"/>
      <w:marRight w:val="0"/>
      <w:marTop w:val="0"/>
      <w:marBottom w:val="0"/>
      <w:divBdr>
        <w:top w:val="none" w:sz="0" w:space="0" w:color="auto"/>
        <w:left w:val="none" w:sz="0" w:space="0" w:color="auto"/>
        <w:bottom w:val="none" w:sz="0" w:space="0" w:color="auto"/>
        <w:right w:val="none" w:sz="0" w:space="0" w:color="auto"/>
      </w:divBdr>
    </w:div>
    <w:div w:id="1535728233">
      <w:bodyDiv w:val="1"/>
      <w:marLeft w:val="0"/>
      <w:marRight w:val="0"/>
      <w:marTop w:val="0"/>
      <w:marBottom w:val="0"/>
      <w:divBdr>
        <w:top w:val="none" w:sz="0" w:space="0" w:color="auto"/>
        <w:left w:val="none" w:sz="0" w:space="0" w:color="auto"/>
        <w:bottom w:val="none" w:sz="0" w:space="0" w:color="auto"/>
        <w:right w:val="none" w:sz="0" w:space="0" w:color="auto"/>
      </w:divBdr>
      <w:divsChild>
        <w:div w:id="1157844855">
          <w:marLeft w:val="1080"/>
          <w:marRight w:val="0"/>
          <w:marTop w:val="0"/>
          <w:marBottom w:val="0"/>
          <w:divBdr>
            <w:top w:val="none" w:sz="0" w:space="0" w:color="auto"/>
            <w:left w:val="none" w:sz="0" w:space="0" w:color="auto"/>
            <w:bottom w:val="none" w:sz="0" w:space="0" w:color="auto"/>
            <w:right w:val="none" w:sz="0" w:space="0" w:color="auto"/>
          </w:divBdr>
        </w:div>
        <w:div w:id="1765690262">
          <w:marLeft w:val="1080"/>
          <w:marRight w:val="0"/>
          <w:marTop w:val="0"/>
          <w:marBottom w:val="0"/>
          <w:divBdr>
            <w:top w:val="none" w:sz="0" w:space="0" w:color="auto"/>
            <w:left w:val="none" w:sz="0" w:space="0" w:color="auto"/>
            <w:bottom w:val="none" w:sz="0" w:space="0" w:color="auto"/>
            <w:right w:val="none" w:sz="0" w:space="0" w:color="auto"/>
          </w:divBdr>
        </w:div>
      </w:divsChild>
    </w:div>
    <w:div w:id="1538085811">
      <w:bodyDiv w:val="1"/>
      <w:marLeft w:val="0"/>
      <w:marRight w:val="0"/>
      <w:marTop w:val="0"/>
      <w:marBottom w:val="0"/>
      <w:divBdr>
        <w:top w:val="none" w:sz="0" w:space="0" w:color="auto"/>
        <w:left w:val="none" w:sz="0" w:space="0" w:color="auto"/>
        <w:bottom w:val="none" w:sz="0" w:space="0" w:color="auto"/>
        <w:right w:val="none" w:sz="0" w:space="0" w:color="auto"/>
      </w:divBdr>
    </w:div>
    <w:div w:id="1582909008">
      <w:bodyDiv w:val="1"/>
      <w:marLeft w:val="0"/>
      <w:marRight w:val="0"/>
      <w:marTop w:val="0"/>
      <w:marBottom w:val="0"/>
      <w:divBdr>
        <w:top w:val="none" w:sz="0" w:space="0" w:color="auto"/>
        <w:left w:val="none" w:sz="0" w:space="0" w:color="auto"/>
        <w:bottom w:val="none" w:sz="0" w:space="0" w:color="auto"/>
        <w:right w:val="none" w:sz="0" w:space="0" w:color="auto"/>
      </w:divBdr>
    </w:div>
    <w:div w:id="1584758398">
      <w:bodyDiv w:val="1"/>
      <w:marLeft w:val="0"/>
      <w:marRight w:val="0"/>
      <w:marTop w:val="0"/>
      <w:marBottom w:val="0"/>
      <w:divBdr>
        <w:top w:val="none" w:sz="0" w:space="0" w:color="auto"/>
        <w:left w:val="none" w:sz="0" w:space="0" w:color="auto"/>
        <w:bottom w:val="none" w:sz="0" w:space="0" w:color="auto"/>
        <w:right w:val="none" w:sz="0" w:space="0" w:color="auto"/>
      </w:divBdr>
    </w:div>
    <w:div w:id="1628974544">
      <w:bodyDiv w:val="1"/>
      <w:marLeft w:val="0"/>
      <w:marRight w:val="0"/>
      <w:marTop w:val="0"/>
      <w:marBottom w:val="0"/>
      <w:divBdr>
        <w:top w:val="none" w:sz="0" w:space="0" w:color="auto"/>
        <w:left w:val="none" w:sz="0" w:space="0" w:color="auto"/>
        <w:bottom w:val="none" w:sz="0" w:space="0" w:color="auto"/>
        <w:right w:val="none" w:sz="0" w:space="0" w:color="auto"/>
      </w:divBdr>
    </w:div>
    <w:div w:id="1666006475">
      <w:bodyDiv w:val="1"/>
      <w:marLeft w:val="0"/>
      <w:marRight w:val="0"/>
      <w:marTop w:val="0"/>
      <w:marBottom w:val="0"/>
      <w:divBdr>
        <w:top w:val="none" w:sz="0" w:space="0" w:color="auto"/>
        <w:left w:val="none" w:sz="0" w:space="0" w:color="auto"/>
        <w:bottom w:val="none" w:sz="0" w:space="0" w:color="auto"/>
        <w:right w:val="none" w:sz="0" w:space="0" w:color="auto"/>
      </w:divBdr>
    </w:div>
    <w:div w:id="1669360096">
      <w:bodyDiv w:val="1"/>
      <w:marLeft w:val="0"/>
      <w:marRight w:val="0"/>
      <w:marTop w:val="0"/>
      <w:marBottom w:val="0"/>
      <w:divBdr>
        <w:top w:val="none" w:sz="0" w:space="0" w:color="auto"/>
        <w:left w:val="none" w:sz="0" w:space="0" w:color="auto"/>
        <w:bottom w:val="none" w:sz="0" w:space="0" w:color="auto"/>
        <w:right w:val="none" w:sz="0" w:space="0" w:color="auto"/>
      </w:divBdr>
    </w:div>
    <w:div w:id="1673946623">
      <w:bodyDiv w:val="1"/>
      <w:marLeft w:val="0"/>
      <w:marRight w:val="0"/>
      <w:marTop w:val="0"/>
      <w:marBottom w:val="0"/>
      <w:divBdr>
        <w:top w:val="none" w:sz="0" w:space="0" w:color="auto"/>
        <w:left w:val="none" w:sz="0" w:space="0" w:color="auto"/>
        <w:bottom w:val="none" w:sz="0" w:space="0" w:color="auto"/>
        <w:right w:val="none" w:sz="0" w:space="0" w:color="auto"/>
      </w:divBdr>
    </w:div>
    <w:div w:id="1728452672">
      <w:bodyDiv w:val="1"/>
      <w:marLeft w:val="0"/>
      <w:marRight w:val="0"/>
      <w:marTop w:val="0"/>
      <w:marBottom w:val="0"/>
      <w:divBdr>
        <w:top w:val="none" w:sz="0" w:space="0" w:color="auto"/>
        <w:left w:val="none" w:sz="0" w:space="0" w:color="auto"/>
        <w:bottom w:val="none" w:sz="0" w:space="0" w:color="auto"/>
        <w:right w:val="none" w:sz="0" w:space="0" w:color="auto"/>
      </w:divBdr>
      <w:divsChild>
        <w:div w:id="1084957261">
          <w:marLeft w:val="0"/>
          <w:marRight w:val="0"/>
          <w:marTop w:val="0"/>
          <w:marBottom w:val="0"/>
          <w:divBdr>
            <w:top w:val="none" w:sz="0" w:space="0" w:color="auto"/>
            <w:left w:val="none" w:sz="0" w:space="0" w:color="auto"/>
            <w:bottom w:val="none" w:sz="0" w:space="0" w:color="auto"/>
            <w:right w:val="none" w:sz="0" w:space="0" w:color="auto"/>
          </w:divBdr>
          <w:divsChild>
            <w:div w:id="664823190">
              <w:marLeft w:val="0"/>
              <w:marRight w:val="0"/>
              <w:marTop w:val="0"/>
              <w:marBottom w:val="0"/>
              <w:divBdr>
                <w:top w:val="none" w:sz="0" w:space="0" w:color="auto"/>
                <w:left w:val="none" w:sz="0" w:space="0" w:color="auto"/>
                <w:bottom w:val="none" w:sz="0" w:space="0" w:color="auto"/>
                <w:right w:val="none" w:sz="0" w:space="0" w:color="auto"/>
              </w:divBdr>
              <w:divsChild>
                <w:div w:id="407582535">
                  <w:marLeft w:val="0"/>
                  <w:marRight w:val="0"/>
                  <w:marTop w:val="0"/>
                  <w:marBottom w:val="0"/>
                  <w:divBdr>
                    <w:top w:val="none" w:sz="0" w:space="0" w:color="auto"/>
                    <w:left w:val="none" w:sz="0" w:space="0" w:color="auto"/>
                    <w:bottom w:val="none" w:sz="0" w:space="0" w:color="auto"/>
                    <w:right w:val="none" w:sz="0" w:space="0" w:color="auto"/>
                  </w:divBdr>
                  <w:divsChild>
                    <w:div w:id="1110586249">
                      <w:marLeft w:val="0"/>
                      <w:marRight w:val="0"/>
                      <w:marTop w:val="0"/>
                      <w:marBottom w:val="0"/>
                      <w:divBdr>
                        <w:top w:val="none" w:sz="0" w:space="0" w:color="auto"/>
                        <w:left w:val="none" w:sz="0" w:space="0" w:color="auto"/>
                        <w:bottom w:val="none" w:sz="0" w:space="0" w:color="auto"/>
                        <w:right w:val="none" w:sz="0" w:space="0" w:color="auto"/>
                      </w:divBdr>
                      <w:divsChild>
                        <w:div w:id="939683339">
                          <w:marLeft w:val="0"/>
                          <w:marRight w:val="0"/>
                          <w:marTop w:val="0"/>
                          <w:marBottom w:val="0"/>
                          <w:divBdr>
                            <w:top w:val="none" w:sz="0" w:space="0" w:color="auto"/>
                            <w:left w:val="none" w:sz="0" w:space="0" w:color="auto"/>
                            <w:bottom w:val="none" w:sz="0" w:space="0" w:color="auto"/>
                            <w:right w:val="none" w:sz="0" w:space="0" w:color="auto"/>
                          </w:divBdr>
                          <w:divsChild>
                            <w:div w:id="72345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9227302">
      <w:bodyDiv w:val="1"/>
      <w:marLeft w:val="0"/>
      <w:marRight w:val="0"/>
      <w:marTop w:val="0"/>
      <w:marBottom w:val="0"/>
      <w:divBdr>
        <w:top w:val="none" w:sz="0" w:space="0" w:color="auto"/>
        <w:left w:val="none" w:sz="0" w:space="0" w:color="auto"/>
        <w:bottom w:val="none" w:sz="0" w:space="0" w:color="auto"/>
        <w:right w:val="none" w:sz="0" w:space="0" w:color="auto"/>
      </w:divBdr>
    </w:div>
    <w:div w:id="1755588017">
      <w:bodyDiv w:val="1"/>
      <w:marLeft w:val="0"/>
      <w:marRight w:val="0"/>
      <w:marTop w:val="0"/>
      <w:marBottom w:val="0"/>
      <w:divBdr>
        <w:top w:val="none" w:sz="0" w:space="0" w:color="auto"/>
        <w:left w:val="none" w:sz="0" w:space="0" w:color="auto"/>
        <w:bottom w:val="none" w:sz="0" w:space="0" w:color="auto"/>
        <w:right w:val="none" w:sz="0" w:space="0" w:color="auto"/>
      </w:divBdr>
    </w:div>
    <w:div w:id="1786193270">
      <w:bodyDiv w:val="1"/>
      <w:marLeft w:val="0"/>
      <w:marRight w:val="0"/>
      <w:marTop w:val="0"/>
      <w:marBottom w:val="0"/>
      <w:divBdr>
        <w:top w:val="none" w:sz="0" w:space="0" w:color="auto"/>
        <w:left w:val="none" w:sz="0" w:space="0" w:color="auto"/>
        <w:bottom w:val="none" w:sz="0" w:space="0" w:color="auto"/>
        <w:right w:val="none" w:sz="0" w:space="0" w:color="auto"/>
      </w:divBdr>
    </w:div>
    <w:div w:id="1826505793">
      <w:bodyDiv w:val="1"/>
      <w:marLeft w:val="0"/>
      <w:marRight w:val="0"/>
      <w:marTop w:val="0"/>
      <w:marBottom w:val="0"/>
      <w:divBdr>
        <w:top w:val="none" w:sz="0" w:space="0" w:color="auto"/>
        <w:left w:val="none" w:sz="0" w:space="0" w:color="auto"/>
        <w:bottom w:val="none" w:sz="0" w:space="0" w:color="auto"/>
        <w:right w:val="none" w:sz="0" w:space="0" w:color="auto"/>
      </w:divBdr>
    </w:div>
    <w:div w:id="1856453234">
      <w:bodyDiv w:val="1"/>
      <w:marLeft w:val="0"/>
      <w:marRight w:val="0"/>
      <w:marTop w:val="0"/>
      <w:marBottom w:val="0"/>
      <w:divBdr>
        <w:top w:val="none" w:sz="0" w:space="0" w:color="auto"/>
        <w:left w:val="none" w:sz="0" w:space="0" w:color="auto"/>
        <w:bottom w:val="none" w:sz="0" w:space="0" w:color="auto"/>
        <w:right w:val="none" w:sz="0" w:space="0" w:color="auto"/>
      </w:divBdr>
    </w:div>
    <w:div w:id="1876578775">
      <w:bodyDiv w:val="1"/>
      <w:marLeft w:val="0"/>
      <w:marRight w:val="0"/>
      <w:marTop w:val="0"/>
      <w:marBottom w:val="0"/>
      <w:divBdr>
        <w:top w:val="none" w:sz="0" w:space="0" w:color="auto"/>
        <w:left w:val="none" w:sz="0" w:space="0" w:color="auto"/>
        <w:bottom w:val="none" w:sz="0" w:space="0" w:color="auto"/>
        <w:right w:val="none" w:sz="0" w:space="0" w:color="auto"/>
      </w:divBdr>
      <w:divsChild>
        <w:div w:id="309753665">
          <w:marLeft w:val="0"/>
          <w:marRight w:val="0"/>
          <w:marTop w:val="0"/>
          <w:marBottom w:val="0"/>
          <w:divBdr>
            <w:top w:val="none" w:sz="0" w:space="0" w:color="auto"/>
            <w:left w:val="none" w:sz="0" w:space="0" w:color="auto"/>
            <w:bottom w:val="none" w:sz="0" w:space="0" w:color="auto"/>
            <w:right w:val="none" w:sz="0" w:space="0" w:color="auto"/>
          </w:divBdr>
        </w:div>
        <w:div w:id="656883729">
          <w:marLeft w:val="0"/>
          <w:marRight w:val="0"/>
          <w:marTop w:val="0"/>
          <w:marBottom w:val="0"/>
          <w:divBdr>
            <w:top w:val="none" w:sz="0" w:space="0" w:color="auto"/>
            <w:left w:val="none" w:sz="0" w:space="0" w:color="auto"/>
            <w:bottom w:val="none" w:sz="0" w:space="0" w:color="auto"/>
            <w:right w:val="none" w:sz="0" w:space="0" w:color="auto"/>
          </w:divBdr>
        </w:div>
      </w:divsChild>
    </w:div>
    <w:div w:id="1901789401">
      <w:bodyDiv w:val="1"/>
      <w:marLeft w:val="0"/>
      <w:marRight w:val="0"/>
      <w:marTop w:val="0"/>
      <w:marBottom w:val="0"/>
      <w:divBdr>
        <w:top w:val="none" w:sz="0" w:space="0" w:color="auto"/>
        <w:left w:val="none" w:sz="0" w:space="0" w:color="auto"/>
        <w:bottom w:val="none" w:sz="0" w:space="0" w:color="auto"/>
        <w:right w:val="none" w:sz="0" w:space="0" w:color="auto"/>
      </w:divBdr>
    </w:div>
    <w:div w:id="1906841399">
      <w:bodyDiv w:val="1"/>
      <w:marLeft w:val="0"/>
      <w:marRight w:val="0"/>
      <w:marTop w:val="0"/>
      <w:marBottom w:val="0"/>
      <w:divBdr>
        <w:top w:val="none" w:sz="0" w:space="0" w:color="auto"/>
        <w:left w:val="none" w:sz="0" w:space="0" w:color="auto"/>
        <w:bottom w:val="none" w:sz="0" w:space="0" w:color="auto"/>
        <w:right w:val="none" w:sz="0" w:space="0" w:color="auto"/>
      </w:divBdr>
      <w:divsChild>
        <w:div w:id="929510186">
          <w:marLeft w:val="0"/>
          <w:marRight w:val="0"/>
          <w:marTop w:val="0"/>
          <w:marBottom w:val="0"/>
          <w:divBdr>
            <w:top w:val="none" w:sz="0" w:space="0" w:color="auto"/>
            <w:left w:val="none" w:sz="0" w:space="0" w:color="auto"/>
            <w:bottom w:val="none" w:sz="0" w:space="0" w:color="auto"/>
            <w:right w:val="none" w:sz="0" w:space="0" w:color="auto"/>
          </w:divBdr>
          <w:divsChild>
            <w:div w:id="285544261">
              <w:marLeft w:val="0"/>
              <w:marRight w:val="0"/>
              <w:marTop w:val="0"/>
              <w:marBottom w:val="0"/>
              <w:divBdr>
                <w:top w:val="none" w:sz="0" w:space="0" w:color="auto"/>
                <w:left w:val="none" w:sz="0" w:space="0" w:color="auto"/>
                <w:bottom w:val="none" w:sz="0" w:space="0" w:color="auto"/>
                <w:right w:val="none" w:sz="0" w:space="0" w:color="auto"/>
              </w:divBdr>
            </w:div>
            <w:div w:id="156468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077078">
      <w:bodyDiv w:val="1"/>
      <w:marLeft w:val="0"/>
      <w:marRight w:val="0"/>
      <w:marTop w:val="0"/>
      <w:marBottom w:val="0"/>
      <w:divBdr>
        <w:top w:val="none" w:sz="0" w:space="0" w:color="auto"/>
        <w:left w:val="none" w:sz="0" w:space="0" w:color="auto"/>
        <w:bottom w:val="none" w:sz="0" w:space="0" w:color="auto"/>
        <w:right w:val="none" w:sz="0" w:space="0" w:color="auto"/>
      </w:divBdr>
    </w:div>
    <w:div w:id="1951744461">
      <w:bodyDiv w:val="1"/>
      <w:marLeft w:val="0"/>
      <w:marRight w:val="0"/>
      <w:marTop w:val="0"/>
      <w:marBottom w:val="0"/>
      <w:divBdr>
        <w:top w:val="none" w:sz="0" w:space="0" w:color="auto"/>
        <w:left w:val="none" w:sz="0" w:space="0" w:color="auto"/>
        <w:bottom w:val="none" w:sz="0" w:space="0" w:color="auto"/>
        <w:right w:val="none" w:sz="0" w:space="0" w:color="auto"/>
      </w:divBdr>
    </w:div>
    <w:div w:id="1964336807">
      <w:bodyDiv w:val="1"/>
      <w:marLeft w:val="0"/>
      <w:marRight w:val="0"/>
      <w:marTop w:val="0"/>
      <w:marBottom w:val="0"/>
      <w:divBdr>
        <w:top w:val="none" w:sz="0" w:space="0" w:color="auto"/>
        <w:left w:val="none" w:sz="0" w:space="0" w:color="auto"/>
        <w:bottom w:val="none" w:sz="0" w:space="0" w:color="auto"/>
        <w:right w:val="none" w:sz="0" w:space="0" w:color="auto"/>
      </w:divBdr>
    </w:div>
    <w:div w:id="1977565292">
      <w:bodyDiv w:val="1"/>
      <w:marLeft w:val="0"/>
      <w:marRight w:val="0"/>
      <w:marTop w:val="0"/>
      <w:marBottom w:val="0"/>
      <w:divBdr>
        <w:top w:val="none" w:sz="0" w:space="0" w:color="auto"/>
        <w:left w:val="none" w:sz="0" w:space="0" w:color="auto"/>
        <w:bottom w:val="none" w:sz="0" w:space="0" w:color="auto"/>
        <w:right w:val="none" w:sz="0" w:space="0" w:color="auto"/>
      </w:divBdr>
    </w:div>
    <w:div w:id="1987276636">
      <w:bodyDiv w:val="1"/>
      <w:marLeft w:val="0"/>
      <w:marRight w:val="0"/>
      <w:marTop w:val="0"/>
      <w:marBottom w:val="0"/>
      <w:divBdr>
        <w:top w:val="none" w:sz="0" w:space="0" w:color="auto"/>
        <w:left w:val="none" w:sz="0" w:space="0" w:color="auto"/>
        <w:bottom w:val="none" w:sz="0" w:space="0" w:color="auto"/>
        <w:right w:val="none" w:sz="0" w:space="0" w:color="auto"/>
      </w:divBdr>
    </w:div>
    <w:div w:id="2012179933">
      <w:bodyDiv w:val="1"/>
      <w:marLeft w:val="0"/>
      <w:marRight w:val="0"/>
      <w:marTop w:val="0"/>
      <w:marBottom w:val="0"/>
      <w:divBdr>
        <w:top w:val="none" w:sz="0" w:space="0" w:color="auto"/>
        <w:left w:val="none" w:sz="0" w:space="0" w:color="auto"/>
        <w:bottom w:val="none" w:sz="0" w:space="0" w:color="auto"/>
        <w:right w:val="none" w:sz="0" w:space="0" w:color="auto"/>
      </w:divBdr>
    </w:div>
    <w:div w:id="2024670719">
      <w:bodyDiv w:val="1"/>
      <w:marLeft w:val="0"/>
      <w:marRight w:val="0"/>
      <w:marTop w:val="0"/>
      <w:marBottom w:val="0"/>
      <w:divBdr>
        <w:top w:val="none" w:sz="0" w:space="0" w:color="auto"/>
        <w:left w:val="none" w:sz="0" w:space="0" w:color="auto"/>
        <w:bottom w:val="none" w:sz="0" w:space="0" w:color="auto"/>
        <w:right w:val="none" w:sz="0" w:space="0" w:color="auto"/>
      </w:divBdr>
    </w:div>
    <w:div w:id="2087026277">
      <w:bodyDiv w:val="1"/>
      <w:marLeft w:val="0"/>
      <w:marRight w:val="0"/>
      <w:marTop w:val="0"/>
      <w:marBottom w:val="0"/>
      <w:divBdr>
        <w:top w:val="none" w:sz="0" w:space="0" w:color="auto"/>
        <w:left w:val="none" w:sz="0" w:space="0" w:color="auto"/>
        <w:bottom w:val="none" w:sz="0" w:space="0" w:color="auto"/>
        <w:right w:val="none" w:sz="0" w:space="0" w:color="auto"/>
      </w:divBdr>
    </w:div>
    <w:div w:id="21404162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bekogermany.de/"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beko.com/de-de"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http://www.beko.com/de-de" TargetMode="External"/><Relationship Id="rId1" Type="http://schemas.openxmlformats.org/officeDocument/2006/relationships/hyperlink" Target="mailto:presse.de@beko.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6fda733-e25a-40c1-9943-2e33c54fc915">
      <Terms xmlns="http://schemas.microsoft.com/office/infopath/2007/PartnerControls"/>
    </lcf76f155ced4ddcb4097134ff3c332f>
    <TaxCatchAll xmlns="9b5a2458-bfe0-4b64-8cd3-01cb1581432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Belge" ma:contentTypeID="0x01010063E493D7B6DE5B48A55238C9BBDD6B0D" ma:contentTypeVersion="16" ma:contentTypeDescription="Yeni belge oluşturun." ma:contentTypeScope="" ma:versionID="378279eff57fd64a3a4f53bedfa9dd18">
  <xsd:schema xmlns:xsd="http://www.w3.org/2001/XMLSchema" xmlns:xs="http://www.w3.org/2001/XMLSchema" xmlns:p="http://schemas.microsoft.com/office/2006/metadata/properties" xmlns:ns2="b6fda733-e25a-40c1-9943-2e33c54fc915" xmlns:ns3="9b5a2458-bfe0-4b64-8cd3-01cb1581432c" targetNamespace="http://schemas.microsoft.com/office/2006/metadata/properties" ma:root="true" ma:fieldsID="a393ea7216402009b2b427d4ac6271e8" ns2:_="" ns3:_="">
    <xsd:import namespace="b6fda733-e25a-40c1-9943-2e33c54fc915"/>
    <xsd:import namespace="9b5a2458-bfe0-4b64-8cd3-01cb1581432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fda733-e25a-40c1-9943-2e33c54fc91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Resim Etiketleri" ma:readOnly="false" ma:fieldId="{5cf76f15-5ced-4ddc-b409-7134ff3c332f}" ma:taxonomyMulti="true" ma:sspId="e5e541a1-7fce-4987-8baf-9f302c43ea1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5a2458-bfe0-4b64-8cd3-01cb1581432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52a6c074-b178-4d08-8e38-fb75b88c3618}" ma:internalName="TaxCatchAll" ma:showField="CatchAllData" ma:web="9b5a2458-bfe0-4b64-8cd3-01cb1581432c">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Paylaşılanla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Ayrıntıları ile Paylaşıld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çerik Türü"/>
        <xsd:element ref="dc:title" minOccurs="0" maxOccurs="1" ma:index="4" ma:displayName="Başlı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9AC86A6-64A7-41B6-9BDF-5D9944E3C5CC}">
  <ds:schemaRefs>
    <ds:schemaRef ds:uri="http://schemas.microsoft.com/sharepoint/v3/contenttype/forms"/>
  </ds:schemaRefs>
</ds:datastoreItem>
</file>

<file path=customXml/itemProps2.xml><?xml version="1.0" encoding="utf-8"?>
<ds:datastoreItem xmlns:ds="http://schemas.openxmlformats.org/officeDocument/2006/customXml" ds:itemID="{DA0D8F5E-1FE9-488B-A245-F20CB1D157F9}">
  <ds:schemaRefs>
    <ds:schemaRef ds:uri="http://schemas.openxmlformats.org/officeDocument/2006/bibliography"/>
  </ds:schemaRefs>
</ds:datastoreItem>
</file>

<file path=customXml/itemProps3.xml><?xml version="1.0" encoding="utf-8"?>
<ds:datastoreItem xmlns:ds="http://schemas.openxmlformats.org/officeDocument/2006/customXml" ds:itemID="{04B8E048-958C-4C19-845E-51BAB0151B11}">
  <ds:schemaRefs>
    <ds:schemaRef ds:uri="http://schemas.openxmlformats.org/package/2006/metadata/core-properties"/>
    <ds:schemaRef ds:uri="http://schemas.microsoft.com/office/2006/documentManagement/types"/>
    <ds:schemaRef ds:uri="http://purl.org/dc/terms/"/>
    <ds:schemaRef ds:uri="http://schemas.microsoft.com/office/2006/metadata/properties"/>
    <ds:schemaRef ds:uri="http://purl.org/dc/dcmitype/"/>
    <ds:schemaRef ds:uri="http://www.w3.org/XML/1998/namespace"/>
    <ds:schemaRef ds:uri="b6fda733-e25a-40c1-9943-2e33c54fc915"/>
    <ds:schemaRef ds:uri="http://schemas.microsoft.com/office/infopath/2007/PartnerControls"/>
    <ds:schemaRef ds:uri="9b5a2458-bfe0-4b64-8cd3-01cb1581432c"/>
    <ds:schemaRef ds:uri="http://purl.org/dc/elements/1.1/"/>
  </ds:schemaRefs>
</ds:datastoreItem>
</file>

<file path=customXml/itemProps4.xml><?xml version="1.0" encoding="utf-8"?>
<ds:datastoreItem xmlns:ds="http://schemas.openxmlformats.org/officeDocument/2006/customXml" ds:itemID="{CB2876DE-64A8-4626-92A9-2A708224D6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fda733-e25a-40c1-9943-2e33c54fc915"/>
    <ds:schemaRef ds:uri="9b5a2458-bfe0-4b64-8cd3-01cb158143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772</Words>
  <Characters>4865</Characters>
  <Application>Microsoft Office Word</Application>
  <DocSecurity>4</DocSecurity>
  <Lines>40</Lines>
  <Paragraphs>11</Paragraphs>
  <ScaleCrop>false</ScaleCrop>
  <Company/>
  <LinksUpToDate>false</LinksUpToDate>
  <CharactersWithSpaces>5626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Tobias Wesselmann</dc:creator>
  <cp:keywords/>
  <cp:lastModifiedBy>Cemre Tasdemir</cp:lastModifiedBy>
  <cp:revision>2</cp:revision>
  <cp:lastPrinted>2024-09-03T11:45:00Z</cp:lastPrinted>
  <dcterms:created xsi:type="dcterms:W3CDTF">2024-09-20T12:54:00Z</dcterms:created>
  <dcterms:modified xsi:type="dcterms:W3CDTF">2024-09-20T12:54:00Z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0x01010063E493D7B6DE5B48A55238C9BBDD6B0D</vt:lpwstr>
  </property>
  <property fmtid="{D5CDD505-2E9C-101B-9397-08002B2CF9AE}" pid="3" name="Order">
    <vt:r8>587800</vt:r8>
  </property>
  <property fmtid="{D5CDD505-2E9C-101B-9397-08002B2CF9AE}" pid="4" name="MediaServiceImageTags">
    <vt:lpwstr/>
  </property>
  <property fmtid="{D5CDD505-2E9C-101B-9397-08002B2CF9AE}" pid="5" name="MSIP_Label_18de4db4-e00d-47c3-9d58-42953a01c92d_Enabled">
    <vt:lpwstr>true</vt:lpwstr>
  </property>
  <property fmtid="{D5CDD505-2E9C-101B-9397-08002B2CF9AE}" pid="6" name="MSIP_Label_18de4db4-e00d-47c3-9d58-42953a01c92d_SetDate">
    <vt:lpwstr>2023-05-09T11:17:14Z</vt:lpwstr>
  </property>
  <property fmtid="{D5CDD505-2E9C-101B-9397-08002B2CF9AE}" pid="7" name="MSIP_Label_18de4db4-e00d-47c3-9d58-42953a01c92d_Method">
    <vt:lpwstr>Standard</vt:lpwstr>
  </property>
  <property fmtid="{D5CDD505-2E9C-101B-9397-08002B2CF9AE}" pid="8" name="MSIP_Label_18de4db4-e00d-47c3-9d58-42953a01c92d_Name">
    <vt:lpwstr>18de4db4-e00d-47c3-9d58-42953a01c92d</vt:lpwstr>
  </property>
  <property fmtid="{D5CDD505-2E9C-101B-9397-08002B2CF9AE}" pid="9" name="MSIP_Label_18de4db4-e00d-47c3-9d58-42953a01c92d_SiteId">
    <vt:lpwstr>ef5926db-9bdf-4f9f-9066-d8e7f03943f7</vt:lpwstr>
  </property>
  <property fmtid="{D5CDD505-2E9C-101B-9397-08002B2CF9AE}" pid="10" name="MSIP_Label_18de4db4-e00d-47c3-9d58-42953a01c92d_ActionId">
    <vt:lpwstr>15cdbba8-49b3-4120-9f08-ac53d2f6ba5a</vt:lpwstr>
  </property>
  <property fmtid="{D5CDD505-2E9C-101B-9397-08002B2CF9AE}" pid="11" name="MSIP_Label_18de4db4-e00d-47c3-9d58-42953a01c92d_ContentBits">
    <vt:lpwstr>2</vt:lpwstr>
  </property>
</Properties>
</file>